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55BD" w14:textId="77777777" w:rsidR="00F6108C" w:rsidRDefault="00F6108C">
      <w:pPr>
        <w:pStyle w:val="berschrift1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bCs/>
        </w:rPr>
        <w:t>Richtlinien für die Förderung der Erwachsenenbildung</w:t>
      </w:r>
      <w:r>
        <w:rPr>
          <w:rFonts w:ascii="Verdana" w:hAnsi="Verdana"/>
          <w:b/>
          <w:bCs/>
        </w:rPr>
        <w:t>s</w:t>
      </w:r>
      <w:r>
        <w:rPr>
          <w:rFonts w:ascii="Verdana" w:hAnsi="Verdana"/>
          <w:b/>
          <w:bCs/>
        </w:rPr>
        <w:t xml:space="preserve">arbeit der verbandlichen Bildungswerke </w:t>
      </w:r>
      <w:r w:rsidR="00A76F11">
        <w:rPr>
          <w:rFonts w:ascii="Verdana" w:hAnsi="Verdana"/>
          <w:b/>
          <w:bCs/>
        </w:rPr>
        <w:t>i</w:t>
      </w:r>
      <w:r w:rsidR="00876F20">
        <w:rPr>
          <w:rFonts w:ascii="Verdana" w:hAnsi="Verdana"/>
          <w:b/>
          <w:bCs/>
        </w:rPr>
        <w:t>n</w:t>
      </w:r>
      <w:r w:rsidR="00A76F11">
        <w:rPr>
          <w:rFonts w:ascii="Verdana" w:hAnsi="Verdana"/>
          <w:b/>
          <w:bCs/>
        </w:rPr>
        <w:t xml:space="preserve"> </w:t>
      </w:r>
      <w:r w:rsidR="00876F20">
        <w:rPr>
          <w:rFonts w:ascii="Verdana" w:hAnsi="Verdana"/>
          <w:b/>
          <w:bCs/>
        </w:rPr>
        <w:t>Kooperation</w:t>
      </w:r>
      <w:r w:rsidR="00A76F11">
        <w:rPr>
          <w:rFonts w:ascii="Verdana" w:hAnsi="Verdana"/>
          <w:b/>
          <w:bCs/>
        </w:rPr>
        <w:t xml:space="preserve"> mit der Kath. Erwachsenen- und Familienbildung im Er</w:t>
      </w:r>
      <w:r w:rsidR="00A76F11">
        <w:rPr>
          <w:rFonts w:ascii="Verdana" w:hAnsi="Verdana"/>
          <w:b/>
          <w:bCs/>
        </w:rPr>
        <w:t>z</w:t>
      </w:r>
      <w:r w:rsidR="00A76F11">
        <w:rPr>
          <w:rFonts w:ascii="Verdana" w:hAnsi="Verdana"/>
          <w:b/>
          <w:bCs/>
        </w:rPr>
        <w:t xml:space="preserve">bistum Paderborn </w:t>
      </w:r>
    </w:p>
    <w:p w14:paraId="74552D44" w14:textId="77777777" w:rsidR="00F6108C" w:rsidRDefault="00F6108C">
      <w:pPr>
        <w:rPr>
          <w:b/>
          <w:sz w:val="28"/>
        </w:rPr>
      </w:pPr>
    </w:p>
    <w:p w14:paraId="02B6826B" w14:textId="385F89EA" w:rsidR="00F6108C" w:rsidRPr="0018419B" w:rsidRDefault="00F6108C">
      <w:pPr>
        <w:rPr>
          <w:sz w:val="28"/>
        </w:rPr>
      </w:pPr>
      <w:r>
        <w:rPr>
          <w:b/>
          <w:sz w:val="28"/>
        </w:rPr>
        <w:t>Stand</w:t>
      </w:r>
      <w:r w:rsidRPr="0018419B">
        <w:rPr>
          <w:b/>
          <w:sz w:val="28"/>
        </w:rPr>
        <w:t>:</w:t>
      </w:r>
      <w:r w:rsidR="003A669D" w:rsidRPr="0018419B">
        <w:rPr>
          <w:sz w:val="28"/>
        </w:rPr>
        <w:t xml:space="preserve"> </w:t>
      </w:r>
      <w:r w:rsidR="00871CEE">
        <w:rPr>
          <w:sz w:val="28"/>
        </w:rPr>
        <w:t>0</w:t>
      </w:r>
      <w:r w:rsidR="00E04F74">
        <w:rPr>
          <w:sz w:val="28"/>
        </w:rPr>
        <w:t>6</w:t>
      </w:r>
      <w:r w:rsidR="0018419B">
        <w:rPr>
          <w:sz w:val="28"/>
        </w:rPr>
        <w:t>.2</w:t>
      </w:r>
      <w:r w:rsidR="009333B0" w:rsidRPr="0018419B">
        <w:rPr>
          <w:sz w:val="28"/>
        </w:rPr>
        <w:t>02</w:t>
      </w:r>
      <w:r w:rsidR="00E04F74">
        <w:rPr>
          <w:sz w:val="28"/>
        </w:rPr>
        <w:t>6</w:t>
      </w:r>
    </w:p>
    <w:p w14:paraId="2EB5E7F6" w14:textId="77777777" w:rsidR="00F6108C" w:rsidRDefault="00F6108C">
      <w:pPr>
        <w:rPr>
          <w:sz w:val="24"/>
        </w:rPr>
      </w:pPr>
    </w:p>
    <w:p w14:paraId="13909ED7" w14:textId="77777777" w:rsidR="00F6108C" w:rsidRDefault="00F6108C">
      <w:pPr>
        <w:pStyle w:val="Textkrper"/>
        <w:rPr>
          <w:rFonts w:ascii="Verdana" w:hAnsi="Verdana"/>
        </w:rPr>
      </w:pPr>
      <w:r>
        <w:rPr>
          <w:rFonts w:ascii="Verdana" w:hAnsi="Verdana"/>
        </w:rPr>
        <w:t xml:space="preserve">Die Förderung der Erwachsenenbildungsarbeit (Bildungsveranstaltungen) der verbandlichen Bildungswerke </w:t>
      </w:r>
      <w:r w:rsidR="00A76F11">
        <w:rPr>
          <w:rFonts w:ascii="Verdana" w:hAnsi="Verdana"/>
        </w:rPr>
        <w:t>i</w:t>
      </w:r>
      <w:r w:rsidR="002A117D">
        <w:rPr>
          <w:rFonts w:ascii="Verdana" w:hAnsi="Verdana"/>
        </w:rPr>
        <w:t>n</w:t>
      </w:r>
      <w:r w:rsidR="00A76F11">
        <w:rPr>
          <w:rFonts w:ascii="Verdana" w:hAnsi="Verdana"/>
        </w:rPr>
        <w:t xml:space="preserve"> </w:t>
      </w:r>
      <w:r w:rsidR="002A117D">
        <w:rPr>
          <w:rFonts w:ascii="Verdana" w:hAnsi="Verdana"/>
        </w:rPr>
        <w:t>Kooperation</w:t>
      </w:r>
      <w:r w:rsidR="00A76F11">
        <w:rPr>
          <w:rFonts w:ascii="Verdana" w:hAnsi="Verdana"/>
        </w:rPr>
        <w:t xml:space="preserve"> mit der Kath. Erwachs</w:t>
      </w:r>
      <w:r w:rsidR="00A76F11">
        <w:rPr>
          <w:rFonts w:ascii="Verdana" w:hAnsi="Verdana"/>
        </w:rPr>
        <w:t>e</w:t>
      </w:r>
      <w:r w:rsidR="00A76F11">
        <w:rPr>
          <w:rFonts w:ascii="Verdana" w:hAnsi="Verdana"/>
        </w:rPr>
        <w:t>nen- und Familienbild</w:t>
      </w:r>
      <w:r w:rsidR="006829BF">
        <w:rPr>
          <w:rFonts w:ascii="Verdana" w:hAnsi="Verdana"/>
        </w:rPr>
        <w:t>ung im Erzbistum Paderborn (kefb</w:t>
      </w:r>
      <w:r w:rsidR="00A76F11">
        <w:rPr>
          <w:rFonts w:ascii="Verdana" w:hAnsi="Verdana"/>
        </w:rPr>
        <w:t>)</w:t>
      </w:r>
      <w:r>
        <w:rPr>
          <w:rFonts w:ascii="Verdana" w:hAnsi="Verdana"/>
        </w:rPr>
        <w:t xml:space="preserve"> erfolgt entspr</w:t>
      </w:r>
      <w:r>
        <w:rPr>
          <w:rFonts w:ascii="Verdana" w:hAnsi="Verdana"/>
        </w:rPr>
        <w:t>e</w:t>
      </w:r>
      <w:r>
        <w:rPr>
          <w:rFonts w:ascii="Verdana" w:hAnsi="Verdana"/>
        </w:rPr>
        <w:t>chend den zur Verfügung stehenden Mitteln im Rahmen der nachstehend aufgeführten Rich</w:t>
      </w:r>
      <w:r>
        <w:rPr>
          <w:rFonts w:ascii="Verdana" w:hAnsi="Verdana"/>
        </w:rPr>
        <w:t>t</w:t>
      </w:r>
      <w:r>
        <w:rPr>
          <w:rFonts w:ascii="Verdana" w:hAnsi="Verdana"/>
        </w:rPr>
        <w:t>linien:</w:t>
      </w:r>
    </w:p>
    <w:p w14:paraId="2E2A59C0" w14:textId="77777777" w:rsidR="00F6108C" w:rsidRDefault="00F6108C">
      <w:pPr>
        <w:pStyle w:val="Textkrper"/>
      </w:pPr>
    </w:p>
    <w:p w14:paraId="29C1E4B5" w14:textId="77777777" w:rsidR="00F6108C" w:rsidRDefault="00F6108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ind w:left="709" w:hanging="709"/>
        <w:rPr>
          <w:rFonts w:ascii="Verdana" w:hAnsi="Verdana"/>
          <w:b/>
          <w:sz w:val="26"/>
        </w:rPr>
      </w:pPr>
      <w:r>
        <w:rPr>
          <w:rFonts w:ascii="Verdana" w:hAnsi="Verdana"/>
          <w:b/>
          <w:bCs/>
          <w:sz w:val="26"/>
        </w:rPr>
        <w:t>I</w:t>
      </w:r>
      <w:r>
        <w:rPr>
          <w:rFonts w:ascii="Verdana" w:hAnsi="Verdana"/>
          <w:sz w:val="26"/>
        </w:rPr>
        <w:t>.</w:t>
      </w:r>
      <w:r>
        <w:rPr>
          <w:rFonts w:ascii="Verdana" w:hAnsi="Verdana"/>
          <w:b/>
          <w:sz w:val="26"/>
        </w:rPr>
        <w:tab/>
        <w:t>Verfahrensablauf</w:t>
      </w:r>
    </w:p>
    <w:p w14:paraId="0E6FB1F3" w14:textId="77777777" w:rsidR="00F6108C" w:rsidRDefault="00F6108C">
      <w:pPr>
        <w:rPr>
          <w:sz w:val="24"/>
        </w:rPr>
      </w:pPr>
    </w:p>
    <w:p w14:paraId="6E0A619C" w14:textId="77777777" w:rsidR="00F6108C" w:rsidRDefault="00F6108C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  <w:u w:val="single"/>
        </w:rPr>
        <w:t>Planung</w:t>
      </w:r>
    </w:p>
    <w:p w14:paraId="1F4F8F91" w14:textId="77777777" w:rsidR="00F6108C" w:rsidRDefault="00F6108C" w:rsidP="00352AB0">
      <w:pPr>
        <w:pStyle w:val="Textkrper-Zeileneinzug"/>
        <w:numPr>
          <w:ilvl w:val="1"/>
          <w:numId w:val="1"/>
        </w:numPr>
        <w:spacing w:before="120"/>
        <w:rPr>
          <w:rFonts w:ascii="Verdana" w:hAnsi="Verdana"/>
        </w:rPr>
      </w:pPr>
      <w:r>
        <w:rPr>
          <w:rFonts w:ascii="Verdana" w:hAnsi="Verdana"/>
        </w:rPr>
        <w:t>Alle Veranstaltungen des verbandlichen Bildung</w:t>
      </w:r>
      <w:r>
        <w:rPr>
          <w:rFonts w:ascii="Verdana" w:hAnsi="Verdana"/>
        </w:rPr>
        <w:t>s</w:t>
      </w:r>
      <w:r>
        <w:rPr>
          <w:rFonts w:ascii="Verdana" w:hAnsi="Verdana"/>
        </w:rPr>
        <w:t xml:space="preserve">werkes sind rechtzeitig zu planen und bei </w:t>
      </w:r>
      <w:r w:rsidR="006829BF">
        <w:rPr>
          <w:rFonts w:ascii="Verdana" w:hAnsi="Verdana"/>
        </w:rPr>
        <w:t>der kefb</w:t>
      </w:r>
      <w:r>
        <w:rPr>
          <w:rFonts w:ascii="Verdana" w:hAnsi="Verdana"/>
        </w:rPr>
        <w:t xml:space="preserve"> anzume</w:t>
      </w:r>
      <w:r>
        <w:rPr>
          <w:rFonts w:ascii="Verdana" w:hAnsi="Verdana"/>
        </w:rPr>
        <w:t>l</w:t>
      </w:r>
      <w:r w:rsidR="00F03636">
        <w:rPr>
          <w:rFonts w:ascii="Verdana" w:hAnsi="Verdana"/>
        </w:rPr>
        <w:t>den.</w:t>
      </w:r>
      <w:r>
        <w:rPr>
          <w:rFonts w:ascii="Verdana" w:hAnsi="Verdana"/>
        </w:rPr>
        <w:br/>
      </w:r>
    </w:p>
    <w:p w14:paraId="4A4364BF" w14:textId="77777777" w:rsidR="00F6108C" w:rsidRDefault="00F6108C">
      <w:pPr>
        <w:pStyle w:val="Textkrper-Zeileneinzug"/>
        <w:numPr>
          <w:ilvl w:val="1"/>
          <w:numId w:val="1"/>
        </w:numPr>
      </w:pPr>
      <w:r>
        <w:rPr>
          <w:rFonts w:ascii="Verdana" w:hAnsi="Verdana"/>
          <w:u w:val="single"/>
        </w:rPr>
        <w:t>Nachmeldungen</w:t>
      </w:r>
    </w:p>
    <w:p w14:paraId="167CE0A3" w14:textId="77777777" w:rsidR="00F6108C" w:rsidRDefault="00F6108C">
      <w:pPr>
        <w:pStyle w:val="Textkrper-Zeileneinzug"/>
        <w:spacing w:before="120"/>
        <w:ind w:left="1701" w:firstLine="0"/>
      </w:pPr>
      <w:r>
        <w:rPr>
          <w:rFonts w:ascii="Verdana" w:hAnsi="Verdana"/>
        </w:rPr>
        <w:t>Nachmeldung</w:t>
      </w:r>
      <w:r w:rsidR="005E3471" w:rsidRPr="000A2276">
        <w:rPr>
          <w:rFonts w:ascii="Verdana" w:hAnsi="Verdana"/>
        </w:rPr>
        <w:t>en</w:t>
      </w:r>
      <w:r w:rsidRPr="000A2276">
        <w:rPr>
          <w:rFonts w:ascii="Verdana" w:hAnsi="Verdana"/>
        </w:rPr>
        <w:t xml:space="preserve"> </w:t>
      </w:r>
      <w:r w:rsidR="000A2276">
        <w:rPr>
          <w:rFonts w:ascii="Verdana" w:hAnsi="Verdana"/>
        </w:rPr>
        <w:t xml:space="preserve">sind </w:t>
      </w:r>
      <w:r w:rsidR="00F03636">
        <w:rPr>
          <w:rFonts w:ascii="Verdana" w:hAnsi="Verdana"/>
        </w:rPr>
        <w:t>möglich</w:t>
      </w:r>
      <w:r>
        <w:rPr>
          <w:rFonts w:ascii="Verdana" w:hAnsi="Verdana"/>
        </w:rPr>
        <w:t xml:space="preserve">, </w:t>
      </w:r>
      <w:r w:rsidR="00F03636">
        <w:rPr>
          <w:rFonts w:ascii="Verdana" w:hAnsi="Verdana"/>
        </w:rPr>
        <w:t>d</w:t>
      </w:r>
      <w:r>
        <w:rPr>
          <w:rFonts w:ascii="Verdana" w:hAnsi="Verdana"/>
        </w:rPr>
        <w:t>ie Anmeldung erfolgt dann mit dem Vordruck „Planungsbogen“. Die Förderung der nachgemeldeten Veranstaltungen ist jedoch nur gewährlei</w:t>
      </w:r>
      <w:r>
        <w:rPr>
          <w:rFonts w:ascii="Verdana" w:hAnsi="Verdana"/>
        </w:rPr>
        <w:t>s</w:t>
      </w:r>
      <w:r>
        <w:rPr>
          <w:rFonts w:ascii="Verdana" w:hAnsi="Verdana"/>
        </w:rPr>
        <w:t>tet, wenn bei der Abrechnung der den gesetzlichen Vo</w:t>
      </w:r>
      <w:r>
        <w:rPr>
          <w:rFonts w:ascii="Verdana" w:hAnsi="Verdana"/>
        </w:rPr>
        <w:t>r</w:t>
      </w:r>
      <w:r>
        <w:rPr>
          <w:rFonts w:ascii="Verdana" w:hAnsi="Verdana"/>
        </w:rPr>
        <w:t>schriften entsprechende Pu</w:t>
      </w:r>
      <w:r>
        <w:rPr>
          <w:rFonts w:ascii="Verdana" w:hAnsi="Verdana"/>
        </w:rPr>
        <w:t>b</w:t>
      </w:r>
      <w:r>
        <w:rPr>
          <w:rFonts w:ascii="Verdana" w:hAnsi="Verdana"/>
        </w:rPr>
        <w:t>likationsnachweis mit vorgelegt wird.</w:t>
      </w:r>
      <w:r w:rsidR="00F03636" w:rsidRPr="00F03636">
        <w:rPr>
          <w:rFonts w:ascii="Verdana" w:hAnsi="Verdana"/>
        </w:rPr>
        <w:t xml:space="preserve"> </w:t>
      </w:r>
      <w:r w:rsidR="00F03636" w:rsidRPr="00C21911">
        <w:rPr>
          <w:rFonts w:ascii="Verdana" w:hAnsi="Verdana"/>
        </w:rPr>
        <w:t>Als Nachweis wird auch ein Ausdruck der Internetve</w:t>
      </w:r>
      <w:r w:rsidR="00F03636" w:rsidRPr="00C21911">
        <w:rPr>
          <w:rFonts w:ascii="Verdana" w:hAnsi="Verdana"/>
        </w:rPr>
        <w:t>r</w:t>
      </w:r>
      <w:r w:rsidR="00F03636" w:rsidRPr="00C21911">
        <w:rPr>
          <w:rFonts w:ascii="Verdana" w:hAnsi="Verdana"/>
        </w:rPr>
        <w:t>öffentlichung akze</w:t>
      </w:r>
      <w:r w:rsidR="00F03636" w:rsidRPr="00C21911">
        <w:rPr>
          <w:rFonts w:ascii="Verdana" w:hAnsi="Verdana"/>
        </w:rPr>
        <w:t>p</w:t>
      </w:r>
      <w:r w:rsidR="00F03636" w:rsidRPr="00C21911">
        <w:rPr>
          <w:rFonts w:ascii="Verdana" w:hAnsi="Verdana"/>
        </w:rPr>
        <w:t>tiert.</w:t>
      </w:r>
      <w:r>
        <w:br/>
      </w:r>
    </w:p>
    <w:p w14:paraId="4FC27A3F" w14:textId="77777777" w:rsidR="004848B1" w:rsidRPr="004848B1" w:rsidRDefault="004848B1" w:rsidP="00582EDE">
      <w:pPr>
        <w:pStyle w:val="Textkrper-Zeileneinzug"/>
        <w:ind w:firstLine="0"/>
        <w:rPr>
          <w:rFonts w:ascii="Verdana" w:hAnsi="Verdana"/>
        </w:rPr>
      </w:pPr>
    </w:p>
    <w:p w14:paraId="72D8A318" w14:textId="77777777" w:rsidR="00F6108C" w:rsidRDefault="00F6108C">
      <w:pPr>
        <w:numPr>
          <w:ilvl w:val="0"/>
          <w:numId w:val="1"/>
        </w:numPr>
        <w:spacing w:before="120"/>
        <w:ind w:left="703" w:hanging="136"/>
        <w:rPr>
          <w:sz w:val="24"/>
        </w:rPr>
      </w:pPr>
      <w:r>
        <w:rPr>
          <w:b/>
          <w:sz w:val="24"/>
          <w:u w:val="single"/>
        </w:rPr>
        <w:t>Finanzielle Abwicklung der Veranstaltungen</w:t>
      </w:r>
    </w:p>
    <w:p w14:paraId="7BF5B23F" w14:textId="77777777" w:rsidR="00871CEE" w:rsidRDefault="00F6108C" w:rsidP="004848B1">
      <w:pPr>
        <w:pStyle w:val="Textkrper-Einzug3"/>
      </w:pPr>
      <w:r>
        <w:t>Die Abrechnung der einzelnen Veranstaltungen (Begleichung der Honorare, Rechnungen etc., Einnahme der Teilnahmegebühren etc.) e</w:t>
      </w:r>
      <w:r>
        <w:t>r</w:t>
      </w:r>
      <w:r>
        <w:t>folgt durch das verbandliche Bildungswerk.</w:t>
      </w:r>
      <w:r>
        <w:br/>
      </w:r>
      <w:r>
        <w:br/>
      </w:r>
      <w:r w:rsidRPr="00871CEE">
        <w:t xml:space="preserve">Bei der Festsetzung der Honorare ist </w:t>
      </w:r>
      <w:r w:rsidR="000A2276" w:rsidRPr="00871CEE">
        <w:t>die Verordnung über die H</w:t>
      </w:r>
      <w:r w:rsidR="000A2276" w:rsidRPr="00871CEE">
        <w:t>o</w:t>
      </w:r>
      <w:r w:rsidR="000A2276" w:rsidRPr="00871CEE">
        <w:t xml:space="preserve">norierung und Aufwandserstattung für Referententätigkeiten im Erzbistum Paderborn </w:t>
      </w:r>
      <w:r w:rsidRPr="00871CEE">
        <w:t>anz</w:t>
      </w:r>
      <w:r w:rsidRPr="00871CEE">
        <w:t>u</w:t>
      </w:r>
      <w:r w:rsidRPr="00871CEE">
        <w:t>wenden.</w:t>
      </w:r>
      <w:r w:rsidRPr="00871CEE">
        <w:br/>
      </w:r>
      <w:r w:rsidRPr="00871CEE">
        <w:br/>
      </w:r>
    </w:p>
    <w:p w14:paraId="1BC415B2" w14:textId="77777777" w:rsidR="00F6108C" w:rsidRDefault="00F6108C" w:rsidP="004848B1">
      <w:pPr>
        <w:pStyle w:val="Textkrper-Einzug3"/>
      </w:pPr>
      <w:r>
        <w:br/>
      </w:r>
    </w:p>
    <w:p w14:paraId="4C811C6A" w14:textId="77777777" w:rsidR="0018419B" w:rsidRDefault="0018419B" w:rsidP="004848B1">
      <w:pPr>
        <w:pStyle w:val="Textkrper-Einzug3"/>
      </w:pPr>
    </w:p>
    <w:p w14:paraId="102BE4AE" w14:textId="77777777" w:rsidR="006829BF" w:rsidRDefault="006829BF" w:rsidP="004848B1">
      <w:pPr>
        <w:pStyle w:val="Textkrper-Einzug3"/>
      </w:pPr>
    </w:p>
    <w:p w14:paraId="7EF09656" w14:textId="77777777" w:rsidR="00F6108C" w:rsidRDefault="00F6108C">
      <w:pPr>
        <w:numPr>
          <w:ilvl w:val="0"/>
          <w:numId w:val="1"/>
        </w:numPr>
        <w:spacing w:before="120"/>
        <w:ind w:left="703" w:hanging="136"/>
        <w:rPr>
          <w:sz w:val="24"/>
        </w:rPr>
      </w:pPr>
      <w:r>
        <w:rPr>
          <w:b/>
          <w:sz w:val="24"/>
          <w:u w:val="single"/>
        </w:rPr>
        <w:lastRenderedPageBreak/>
        <w:t>Mindestteilnehmerzahl</w:t>
      </w:r>
    </w:p>
    <w:p w14:paraId="6EC46B1C" w14:textId="77777777" w:rsidR="00F6108C" w:rsidRDefault="0018419B">
      <w:pPr>
        <w:spacing w:before="120"/>
        <w:ind w:left="992"/>
        <w:rPr>
          <w:sz w:val="24"/>
        </w:rPr>
      </w:pPr>
      <w:r>
        <w:rPr>
          <w:sz w:val="24"/>
        </w:rPr>
        <w:br/>
      </w:r>
      <w:r w:rsidR="00F6108C">
        <w:rPr>
          <w:sz w:val="24"/>
        </w:rPr>
        <w:t>Voraussetzung für die Förderung ist die Teilnahme von minde</w:t>
      </w:r>
      <w:r w:rsidR="00F6108C">
        <w:rPr>
          <w:sz w:val="24"/>
        </w:rPr>
        <w:t>s</w:t>
      </w:r>
      <w:r w:rsidR="009333B0">
        <w:rPr>
          <w:sz w:val="24"/>
        </w:rPr>
        <w:t xml:space="preserve">tens </w:t>
      </w:r>
      <w:r w:rsidR="00871CEE">
        <w:rPr>
          <w:sz w:val="24"/>
        </w:rPr>
        <w:t>4</w:t>
      </w:r>
      <w:r w:rsidR="00F6108C" w:rsidRPr="00EF7EC3">
        <w:rPr>
          <w:color w:val="4F81BD"/>
          <w:sz w:val="24"/>
        </w:rPr>
        <w:t xml:space="preserve"> </w:t>
      </w:r>
      <w:r w:rsidR="00F6108C">
        <w:rPr>
          <w:sz w:val="24"/>
        </w:rPr>
        <w:t>Personen.</w:t>
      </w:r>
      <w:r>
        <w:rPr>
          <w:sz w:val="24"/>
        </w:rPr>
        <w:br/>
      </w:r>
      <w:r w:rsidR="00F6108C">
        <w:rPr>
          <w:sz w:val="24"/>
        </w:rPr>
        <w:br/>
      </w:r>
    </w:p>
    <w:p w14:paraId="004DF368" w14:textId="77777777" w:rsidR="00F6108C" w:rsidRDefault="00F6108C" w:rsidP="00893EA2">
      <w:pPr>
        <w:numPr>
          <w:ilvl w:val="0"/>
          <w:numId w:val="1"/>
        </w:numPr>
        <w:spacing w:before="120"/>
        <w:ind w:left="703" w:hanging="136"/>
        <w:rPr>
          <w:b/>
          <w:sz w:val="12"/>
          <w:u w:val="single"/>
        </w:rPr>
      </w:pPr>
      <w:r>
        <w:rPr>
          <w:b/>
          <w:sz w:val="24"/>
          <w:u w:val="single"/>
        </w:rPr>
        <w:t>Vorlage der Abrechnungsunterlagen</w:t>
      </w:r>
      <w:r>
        <w:rPr>
          <w:b/>
          <w:sz w:val="24"/>
          <w:u w:val="single"/>
        </w:rPr>
        <w:br/>
      </w:r>
    </w:p>
    <w:p w14:paraId="497F955A" w14:textId="77777777" w:rsidR="00F6108C" w:rsidRDefault="00F6108C">
      <w:pPr>
        <w:pStyle w:val="Textkrper-Zeileneinzug"/>
        <w:numPr>
          <w:ilvl w:val="1"/>
          <w:numId w:val="1"/>
        </w:numPr>
        <w:rPr>
          <w:rFonts w:ascii="Verdana" w:hAnsi="Verdana"/>
          <w:u w:val="single"/>
        </w:rPr>
      </w:pPr>
      <w:r>
        <w:rPr>
          <w:rFonts w:ascii="Verdana" w:hAnsi="Verdana"/>
        </w:rPr>
        <w:t>Die folgenden Unterlagen sind de</w:t>
      </w:r>
      <w:r w:rsidR="00A76F11">
        <w:rPr>
          <w:rFonts w:ascii="Verdana" w:hAnsi="Verdana"/>
        </w:rPr>
        <w:t>r</w:t>
      </w:r>
      <w:r>
        <w:rPr>
          <w:rFonts w:ascii="Verdana" w:hAnsi="Verdana"/>
        </w:rPr>
        <w:t xml:space="preserve"> </w:t>
      </w:r>
      <w:r w:rsidR="0018419B">
        <w:rPr>
          <w:rFonts w:ascii="Verdana" w:hAnsi="Verdana"/>
        </w:rPr>
        <w:t>kefb</w:t>
      </w:r>
      <w:r>
        <w:rPr>
          <w:rFonts w:ascii="Verdana" w:hAnsi="Verdana"/>
        </w:rPr>
        <w:t xml:space="preserve"> zur Förderung vo</w:t>
      </w:r>
      <w:r>
        <w:rPr>
          <w:rFonts w:ascii="Verdana" w:hAnsi="Verdana"/>
        </w:rPr>
        <w:t>r</w:t>
      </w:r>
      <w:r>
        <w:rPr>
          <w:rFonts w:ascii="Verdana" w:hAnsi="Verdana"/>
        </w:rPr>
        <w:t>zulegen:</w:t>
      </w:r>
      <w:r>
        <w:rPr>
          <w:rFonts w:ascii="Verdana" w:hAnsi="Verdana"/>
        </w:rPr>
        <w:br/>
      </w:r>
      <w:r>
        <w:rPr>
          <w:rFonts w:ascii="Verdana" w:hAnsi="Verdana"/>
        </w:rPr>
        <w:br/>
      </w:r>
      <w:r>
        <w:rPr>
          <w:rFonts w:ascii="Verdana" w:hAnsi="Verdana"/>
          <w:i/>
          <w:iCs/>
        </w:rPr>
        <w:t>Bei Veranstaltungen nach Unterrichtsstunden (z. B. Einze</w:t>
      </w:r>
      <w:r>
        <w:rPr>
          <w:rFonts w:ascii="Verdana" w:hAnsi="Verdana"/>
          <w:i/>
          <w:iCs/>
        </w:rPr>
        <w:t>l</w:t>
      </w:r>
      <w:r>
        <w:rPr>
          <w:rFonts w:ascii="Verdana" w:hAnsi="Verdana"/>
          <w:i/>
          <w:iCs/>
        </w:rPr>
        <w:t>vorträge, Veranstaltungsreihen, Tagesvera</w:t>
      </w:r>
      <w:r>
        <w:rPr>
          <w:rFonts w:ascii="Verdana" w:hAnsi="Verdana"/>
          <w:i/>
          <w:iCs/>
        </w:rPr>
        <w:t>n</w:t>
      </w:r>
      <w:r>
        <w:rPr>
          <w:rFonts w:ascii="Verdana" w:hAnsi="Verdana"/>
          <w:i/>
          <w:iCs/>
        </w:rPr>
        <w:t>staltungen)</w:t>
      </w:r>
      <w:r>
        <w:rPr>
          <w:rFonts w:ascii="Verdana" w:hAnsi="Verdana"/>
        </w:rPr>
        <w:t>:</w:t>
      </w:r>
      <w:r>
        <w:rPr>
          <w:rFonts w:ascii="Verdana" w:hAnsi="Verdana"/>
          <w:u w:val="single"/>
        </w:rPr>
        <w:br/>
      </w:r>
    </w:p>
    <w:p w14:paraId="3E917CDB" w14:textId="77777777" w:rsidR="00167C41" w:rsidRPr="00167C41" w:rsidRDefault="00871CEE" w:rsidP="00167C41">
      <w:pPr>
        <w:numPr>
          <w:ilvl w:val="0"/>
          <w:numId w:val="16"/>
        </w:numPr>
        <w:spacing w:before="60"/>
        <w:rPr>
          <w:sz w:val="24"/>
        </w:rPr>
      </w:pPr>
      <w:r>
        <w:rPr>
          <w:sz w:val="24"/>
        </w:rPr>
        <w:t>der N</w:t>
      </w:r>
      <w:r w:rsidR="00167C41" w:rsidRPr="00167C41">
        <w:rPr>
          <w:sz w:val="24"/>
        </w:rPr>
        <w:t xml:space="preserve">achweis </w:t>
      </w:r>
      <w:r>
        <w:rPr>
          <w:sz w:val="24"/>
        </w:rPr>
        <w:t>„Einzelveranstaltung“ bis zu 4 UE</w:t>
      </w:r>
    </w:p>
    <w:p w14:paraId="6E6FB9A5" w14:textId="77777777" w:rsidR="00167C41" w:rsidRPr="00167C41" w:rsidRDefault="00871CEE" w:rsidP="00167C41">
      <w:pPr>
        <w:numPr>
          <w:ilvl w:val="0"/>
          <w:numId w:val="16"/>
        </w:numPr>
        <w:spacing w:before="60"/>
        <w:rPr>
          <w:sz w:val="24"/>
        </w:rPr>
      </w:pPr>
      <w:r>
        <w:rPr>
          <w:sz w:val="24"/>
        </w:rPr>
        <w:t>der N</w:t>
      </w:r>
      <w:r w:rsidR="00167C41" w:rsidRPr="00167C41">
        <w:rPr>
          <w:sz w:val="24"/>
        </w:rPr>
        <w:t xml:space="preserve">achweis </w:t>
      </w:r>
      <w:r>
        <w:rPr>
          <w:sz w:val="24"/>
        </w:rPr>
        <w:t>„Einzelveranstaltung“ über</w:t>
      </w:r>
      <w:r w:rsidR="00167C41" w:rsidRPr="00167C41">
        <w:rPr>
          <w:sz w:val="24"/>
        </w:rPr>
        <w:t xml:space="preserve"> 4 UE ei</w:t>
      </w:r>
      <w:r w:rsidR="00167C41" w:rsidRPr="00167C41">
        <w:rPr>
          <w:sz w:val="24"/>
        </w:rPr>
        <w:t>n</w:t>
      </w:r>
      <w:r w:rsidR="00167C41" w:rsidRPr="00167C41">
        <w:rPr>
          <w:sz w:val="24"/>
        </w:rPr>
        <w:t>schließlich der Anlage „</w:t>
      </w:r>
      <w:r>
        <w:rPr>
          <w:sz w:val="24"/>
        </w:rPr>
        <w:t>Tagesveranstaltung</w:t>
      </w:r>
      <w:r w:rsidR="00167C41" w:rsidRPr="00167C41">
        <w:rPr>
          <w:sz w:val="24"/>
        </w:rPr>
        <w:t>“</w:t>
      </w:r>
    </w:p>
    <w:p w14:paraId="4F31D1D9" w14:textId="77777777" w:rsidR="00167C41" w:rsidRPr="00A17054" w:rsidRDefault="00871CEE" w:rsidP="00167C41">
      <w:pPr>
        <w:numPr>
          <w:ilvl w:val="0"/>
          <w:numId w:val="16"/>
        </w:numPr>
      </w:pPr>
      <w:r w:rsidRPr="00871CEE">
        <w:rPr>
          <w:sz w:val="24"/>
        </w:rPr>
        <w:t>der N</w:t>
      </w:r>
      <w:r w:rsidR="00167C41" w:rsidRPr="00871CEE">
        <w:rPr>
          <w:sz w:val="24"/>
        </w:rPr>
        <w:t xml:space="preserve">achweis für </w:t>
      </w:r>
      <w:r w:rsidRPr="00871CEE">
        <w:rPr>
          <w:sz w:val="24"/>
        </w:rPr>
        <w:t>„</w:t>
      </w:r>
      <w:r w:rsidR="00167C41" w:rsidRPr="00871CEE">
        <w:rPr>
          <w:sz w:val="24"/>
        </w:rPr>
        <w:t>Reihen</w:t>
      </w:r>
      <w:r w:rsidRPr="00871CEE">
        <w:rPr>
          <w:sz w:val="24"/>
        </w:rPr>
        <w:t>veranstaltungen“</w:t>
      </w:r>
      <w:r w:rsidR="00167C41" w:rsidRPr="00871CEE">
        <w:rPr>
          <w:sz w:val="24"/>
        </w:rPr>
        <w:t xml:space="preserve"> einschlie</w:t>
      </w:r>
      <w:r>
        <w:rPr>
          <w:sz w:val="24"/>
        </w:rPr>
        <w:t>ßlich der Anlage „Einzelthemen“</w:t>
      </w:r>
      <w:r w:rsidR="00167C41" w:rsidRPr="00871CEE">
        <w:rPr>
          <w:sz w:val="24"/>
        </w:rPr>
        <w:br/>
      </w:r>
      <w:r w:rsidR="00167C41" w:rsidRPr="00871CEE">
        <w:rPr>
          <w:i/>
        </w:rPr>
        <w:t>(Weiterleitung an kefb)</w:t>
      </w:r>
    </w:p>
    <w:p w14:paraId="454C42AE" w14:textId="77777777" w:rsidR="0018419B" w:rsidRPr="0018419B" w:rsidRDefault="006829BF" w:rsidP="00A76F11">
      <w:pPr>
        <w:numPr>
          <w:ilvl w:val="0"/>
          <w:numId w:val="16"/>
        </w:numPr>
        <w:spacing w:before="60"/>
        <w:rPr>
          <w:sz w:val="24"/>
          <w:u w:val="single"/>
        </w:rPr>
      </w:pPr>
      <w:r>
        <w:rPr>
          <w:sz w:val="24"/>
        </w:rPr>
        <w:t>die R</w:t>
      </w:r>
      <w:r w:rsidR="00F6108C">
        <w:rPr>
          <w:sz w:val="24"/>
        </w:rPr>
        <w:t xml:space="preserve">echnung(en) </w:t>
      </w:r>
      <w:r w:rsidR="00F6108C" w:rsidRPr="006829BF">
        <w:rPr>
          <w:sz w:val="24"/>
        </w:rPr>
        <w:t xml:space="preserve">der </w:t>
      </w:r>
      <w:r w:rsidRPr="006829BF">
        <w:rPr>
          <w:sz w:val="24"/>
        </w:rPr>
        <w:t xml:space="preserve">Dozierenden </w:t>
      </w:r>
      <w:r w:rsidR="002E69B5" w:rsidRPr="002E69B5">
        <w:rPr>
          <w:sz w:val="24"/>
        </w:rPr>
        <w:t>über das Honorar</w:t>
      </w:r>
      <w:r w:rsidR="002E69B5">
        <w:rPr>
          <w:sz w:val="24"/>
        </w:rPr>
        <w:t xml:space="preserve"> </w:t>
      </w:r>
      <w:r w:rsidR="006B0ADB" w:rsidRPr="002E69B5">
        <w:rPr>
          <w:sz w:val="24"/>
        </w:rPr>
        <w:t>(</w:t>
      </w:r>
      <w:r w:rsidR="006B0ADB">
        <w:rPr>
          <w:sz w:val="24"/>
        </w:rPr>
        <w:t>nur bei Kinderförderung- bzw. Kinde</w:t>
      </w:r>
      <w:r w:rsidR="006B0ADB">
        <w:rPr>
          <w:sz w:val="24"/>
        </w:rPr>
        <w:t>r</w:t>
      </w:r>
      <w:r w:rsidR="006B0ADB">
        <w:rPr>
          <w:sz w:val="24"/>
        </w:rPr>
        <w:t>betreuung)</w:t>
      </w:r>
    </w:p>
    <w:p w14:paraId="19A6E6AE" w14:textId="77777777" w:rsidR="00F6108C" w:rsidRDefault="0018419B" w:rsidP="00A76F11">
      <w:pPr>
        <w:numPr>
          <w:ilvl w:val="0"/>
          <w:numId w:val="16"/>
        </w:numPr>
        <w:spacing w:before="60"/>
        <w:rPr>
          <w:sz w:val="24"/>
          <w:u w:val="single"/>
        </w:rPr>
      </w:pPr>
      <w:r>
        <w:rPr>
          <w:sz w:val="24"/>
        </w:rPr>
        <w:t xml:space="preserve">Publikationsnachweis </w:t>
      </w:r>
      <w:r w:rsidR="00F6108C">
        <w:rPr>
          <w:sz w:val="24"/>
        </w:rPr>
        <w:br/>
      </w:r>
    </w:p>
    <w:p w14:paraId="32EC500B" w14:textId="77777777" w:rsidR="00F6108C" w:rsidRDefault="00F6108C" w:rsidP="004848B1">
      <w:pPr>
        <w:ind w:left="1701"/>
        <w:rPr>
          <w:sz w:val="24"/>
          <w:u w:val="single"/>
        </w:rPr>
      </w:pPr>
      <w:r>
        <w:rPr>
          <w:i/>
          <w:iCs/>
          <w:sz w:val="24"/>
        </w:rPr>
        <w:t xml:space="preserve">Bei Veranstaltungen </w:t>
      </w:r>
      <w:r w:rsidR="004848B1">
        <w:rPr>
          <w:i/>
          <w:iCs/>
          <w:sz w:val="24"/>
        </w:rPr>
        <w:t>nach Teilnehmertagen (Internatsvera</w:t>
      </w:r>
      <w:r w:rsidR="004848B1">
        <w:rPr>
          <w:i/>
          <w:iCs/>
          <w:sz w:val="24"/>
        </w:rPr>
        <w:t>n</w:t>
      </w:r>
      <w:r w:rsidR="004848B1">
        <w:rPr>
          <w:i/>
          <w:iCs/>
          <w:sz w:val="24"/>
        </w:rPr>
        <w:t>staltungen)</w:t>
      </w:r>
      <w:r>
        <w:rPr>
          <w:sz w:val="24"/>
        </w:rPr>
        <w:t>:</w:t>
      </w:r>
      <w:r>
        <w:rPr>
          <w:sz w:val="24"/>
          <w:u w:val="single"/>
        </w:rPr>
        <w:br/>
      </w:r>
    </w:p>
    <w:p w14:paraId="2EC77DA1" w14:textId="77777777" w:rsidR="00F6108C" w:rsidRDefault="00F6108C">
      <w:pPr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der </w:t>
      </w:r>
      <w:r w:rsidR="0018419B">
        <w:rPr>
          <w:sz w:val="24"/>
        </w:rPr>
        <w:t xml:space="preserve">Veranstaltungsnachweis </w:t>
      </w:r>
      <w:r w:rsidR="00871CEE">
        <w:rPr>
          <w:sz w:val="24"/>
        </w:rPr>
        <w:t>Teilnehmertage</w:t>
      </w:r>
    </w:p>
    <w:p w14:paraId="362B55D7" w14:textId="77777777" w:rsidR="00F6108C" w:rsidRDefault="0018419B">
      <w:pPr>
        <w:numPr>
          <w:ilvl w:val="0"/>
          <w:numId w:val="16"/>
        </w:numPr>
        <w:spacing w:before="60"/>
        <w:rPr>
          <w:sz w:val="24"/>
        </w:rPr>
      </w:pPr>
      <w:r>
        <w:rPr>
          <w:sz w:val="24"/>
        </w:rPr>
        <w:t xml:space="preserve">in der Anlage </w:t>
      </w:r>
      <w:r w:rsidR="00F6108C">
        <w:rPr>
          <w:sz w:val="24"/>
        </w:rPr>
        <w:t>der tatsächlich durchgeführte Program</w:t>
      </w:r>
      <w:r w:rsidR="00F6108C">
        <w:rPr>
          <w:sz w:val="24"/>
        </w:rPr>
        <w:t>m</w:t>
      </w:r>
      <w:r w:rsidR="00F6108C">
        <w:rPr>
          <w:sz w:val="24"/>
        </w:rPr>
        <w:t xml:space="preserve">verlauf </w:t>
      </w:r>
    </w:p>
    <w:p w14:paraId="3788F678" w14:textId="77777777" w:rsidR="002E69B5" w:rsidRDefault="002E69B5">
      <w:pPr>
        <w:numPr>
          <w:ilvl w:val="0"/>
          <w:numId w:val="16"/>
        </w:numPr>
        <w:spacing w:before="60"/>
        <w:rPr>
          <w:sz w:val="24"/>
        </w:rPr>
      </w:pPr>
      <w:r>
        <w:rPr>
          <w:sz w:val="24"/>
        </w:rPr>
        <w:t xml:space="preserve">die Rechnung(en) der </w:t>
      </w:r>
      <w:r w:rsidR="006829BF" w:rsidRPr="006829BF">
        <w:rPr>
          <w:sz w:val="24"/>
        </w:rPr>
        <w:t>Dozierenden</w:t>
      </w:r>
      <w:r w:rsidRPr="006829BF">
        <w:rPr>
          <w:sz w:val="24"/>
        </w:rPr>
        <w:t xml:space="preserve"> </w:t>
      </w:r>
      <w:r w:rsidRPr="002E69B5">
        <w:rPr>
          <w:sz w:val="24"/>
        </w:rPr>
        <w:t>über das Honorar</w:t>
      </w:r>
      <w:r>
        <w:rPr>
          <w:sz w:val="24"/>
        </w:rPr>
        <w:t xml:space="preserve"> </w:t>
      </w:r>
      <w:r w:rsidRPr="002E69B5">
        <w:rPr>
          <w:sz w:val="24"/>
        </w:rPr>
        <w:t>(</w:t>
      </w:r>
      <w:r>
        <w:rPr>
          <w:sz w:val="24"/>
        </w:rPr>
        <w:t>nur bei Kinderförderung- bzw. Kinde</w:t>
      </w:r>
      <w:r>
        <w:rPr>
          <w:sz w:val="24"/>
        </w:rPr>
        <w:t>r</w:t>
      </w:r>
      <w:r>
        <w:rPr>
          <w:sz w:val="24"/>
        </w:rPr>
        <w:t>betreuung)</w:t>
      </w:r>
    </w:p>
    <w:p w14:paraId="1C641983" w14:textId="77777777" w:rsidR="00F6108C" w:rsidRDefault="00F6108C">
      <w:pPr>
        <w:numPr>
          <w:ilvl w:val="0"/>
          <w:numId w:val="16"/>
        </w:numPr>
        <w:spacing w:before="60"/>
        <w:rPr>
          <w:sz w:val="24"/>
        </w:rPr>
      </w:pPr>
      <w:r>
        <w:rPr>
          <w:sz w:val="24"/>
        </w:rPr>
        <w:t>bei Tagungen in staatlich anerkannten Heimvolkshoc</w:t>
      </w:r>
      <w:r>
        <w:rPr>
          <w:sz w:val="24"/>
        </w:rPr>
        <w:t>h</w:t>
      </w:r>
      <w:r>
        <w:rPr>
          <w:sz w:val="24"/>
        </w:rPr>
        <w:t>schulen die schriftliche Vereinbarung, dass die Förderung gem. dem WbG über d</w:t>
      </w:r>
      <w:r w:rsidR="00A76F11">
        <w:rPr>
          <w:sz w:val="24"/>
        </w:rPr>
        <w:t>ie</w:t>
      </w:r>
      <w:r>
        <w:rPr>
          <w:sz w:val="24"/>
        </w:rPr>
        <w:t xml:space="preserve"> </w:t>
      </w:r>
      <w:r w:rsidR="006829BF">
        <w:rPr>
          <w:sz w:val="24"/>
        </w:rPr>
        <w:t>kefb</w:t>
      </w:r>
      <w:r>
        <w:rPr>
          <w:sz w:val="24"/>
        </w:rPr>
        <w:t xml:space="preserve"> e</w:t>
      </w:r>
      <w:r>
        <w:rPr>
          <w:sz w:val="24"/>
        </w:rPr>
        <w:t>r</w:t>
      </w:r>
      <w:r>
        <w:rPr>
          <w:sz w:val="24"/>
        </w:rPr>
        <w:t xml:space="preserve">folgt </w:t>
      </w:r>
    </w:p>
    <w:p w14:paraId="473367BE" w14:textId="77777777" w:rsidR="0018419B" w:rsidRDefault="0018419B">
      <w:pPr>
        <w:numPr>
          <w:ilvl w:val="0"/>
          <w:numId w:val="16"/>
        </w:numPr>
        <w:spacing w:before="60"/>
        <w:rPr>
          <w:sz w:val="24"/>
        </w:rPr>
      </w:pPr>
      <w:r>
        <w:rPr>
          <w:sz w:val="24"/>
        </w:rPr>
        <w:t xml:space="preserve">Publikationsnachweis </w:t>
      </w:r>
      <w:r>
        <w:rPr>
          <w:sz w:val="24"/>
        </w:rPr>
        <w:br/>
      </w:r>
    </w:p>
    <w:p w14:paraId="1A1FC3DC" w14:textId="77777777" w:rsidR="00493C96" w:rsidRDefault="00493C96" w:rsidP="00493C96">
      <w:pPr>
        <w:pStyle w:val="Textkrper-Einzug2"/>
        <w:ind w:left="1701" w:firstLine="0"/>
        <w:rPr>
          <w:rFonts w:ascii="Verdana" w:hAnsi="Verdana"/>
          <w:i/>
          <w:iCs/>
        </w:rPr>
      </w:pPr>
      <w:r w:rsidRPr="00644EBA">
        <w:rPr>
          <w:rFonts w:ascii="Verdana" w:hAnsi="Verdana"/>
          <w:i/>
          <w:iCs/>
        </w:rPr>
        <w:t xml:space="preserve">Bei Veranstaltungen </w:t>
      </w:r>
      <w:r w:rsidRPr="00644EBA">
        <w:rPr>
          <w:rFonts w:ascii="Verdana" w:hAnsi="Verdana"/>
          <w:b/>
          <w:i/>
          <w:iCs/>
        </w:rPr>
        <w:t>ohne Anmeldungen</w:t>
      </w:r>
      <w:r>
        <w:rPr>
          <w:rFonts w:ascii="Verdana" w:hAnsi="Verdana"/>
          <w:i/>
          <w:iCs/>
        </w:rPr>
        <w:t xml:space="preserve"> (keine digitale </w:t>
      </w:r>
    </w:p>
    <w:p w14:paraId="4FA98E9C" w14:textId="572E0427" w:rsidR="00493C96" w:rsidRDefault="00493C96" w:rsidP="00493C96">
      <w:pPr>
        <w:pStyle w:val="Textkrper-Einzug2"/>
        <w:ind w:left="1701" w:firstLine="0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Erfassung der </w:t>
      </w:r>
      <w:r w:rsidR="00E04F74">
        <w:rPr>
          <w:rFonts w:ascii="Verdana" w:hAnsi="Verdana"/>
          <w:i/>
          <w:iCs/>
        </w:rPr>
        <w:t>Teilnehmenden) nach</w:t>
      </w:r>
      <w:r>
        <w:rPr>
          <w:rFonts w:ascii="Verdana" w:hAnsi="Verdana"/>
          <w:i/>
          <w:iCs/>
        </w:rPr>
        <w:t xml:space="preserve"> Unterrichtsstunden und Teilnehmertage</w:t>
      </w:r>
      <w:r w:rsidRPr="00644EBA">
        <w:rPr>
          <w:rFonts w:ascii="Verdana" w:hAnsi="Verdana"/>
          <w:i/>
          <w:iCs/>
        </w:rPr>
        <w:t>:</w:t>
      </w:r>
    </w:p>
    <w:p w14:paraId="36D0DFA6" w14:textId="77777777" w:rsidR="00BB2EB7" w:rsidRDefault="00BB2EB7" w:rsidP="00BB2EB7">
      <w:pPr>
        <w:pStyle w:val="Textkrper-Einzug2"/>
        <w:numPr>
          <w:ilvl w:val="0"/>
          <w:numId w:val="16"/>
        </w:numPr>
        <w:spacing w:before="60"/>
        <w:rPr>
          <w:rFonts w:ascii="Verdana" w:hAnsi="Verdana"/>
          <w:iCs/>
        </w:rPr>
      </w:pPr>
      <w:r w:rsidRPr="00644EBA">
        <w:rPr>
          <w:rFonts w:ascii="Verdana" w:hAnsi="Verdana"/>
          <w:iCs/>
        </w:rPr>
        <w:t xml:space="preserve">Für diese Veranstaltungen sind </w:t>
      </w:r>
      <w:r>
        <w:rPr>
          <w:rFonts w:ascii="Verdana" w:hAnsi="Verdana"/>
          <w:iCs/>
        </w:rPr>
        <w:t xml:space="preserve">zusätzlich zu den o. g. Nachweisen </w:t>
      </w:r>
      <w:r w:rsidRPr="00644EBA">
        <w:rPr>
          <w:rFonts w:ascii="Verdana" w:hAnsi="Verdana"/>
          <w:iCs/>
        </w:rPr>
        <w:t xml:space="preserve">Anmeldelisten (Vor- und Nachname der Teilnehmenden) </w:t>
      </w:r>
      <w:r>
        <w:rPr>
          <w:rFonts w:ascii="Verdana" w:hAnsi="Verdana"/>
          <w:iCs/>
        </w:rPr>
        <w:t xml:space="preserve">zu führen und </w:t>
      </w:r>
      <w:r w:rsidRPr="00644EBA">
        <w:rPr>
          <w:rFonts w:ascii="Verdana" w:hAnsi="Verdana"/>
          <w:iCs/>
        </w:rPr>
        <w:t>der WbG-Abrechnung als Nachweis beizufügen.</w:t>
      </w:r>
    </w:p>
    <w:p w14:paraId="0620A924" w14:textId="77777777" w:rsidR="00493C96" w:rsidRDefault="00493C96" w:rsidP="00493C96">
      <w:pPr>
        <w:pStyle w:val="Textkrper-Einzug2"/>
        <w:numPr>
          <w:ilvl w:val="0"/>
          <w:numId w:val="16"/>
        </w:numPr>
        <w:spacing w:before="60"/>
        <w:rPr>
          <w:rFonts w:ascii="Verdana" w:hAnsi="Verdana"/>
          <w:iCs/>
        </w:rPr>
      </w:pPr>
      <w:r>
        <w:rPr>
          <w:rFonts w:ascii="Verdana" w:hAnsi="Verdana"/>
          <w:iCs/>
        </w:rPr>
        <w:lastRenderedPageBreak/>
        <w:t>Eine nachträgliche digitale Erfassung der Namen ist nicht notwendig.</w:t>
      </w:r>
    </w:p>
    <w:p w14:paraId="2E0588A5" w14:textId="77777777" w:rsidR="00493C96" w:rsidRDefault="00493C96" w:rsidP="00493C96">
      <w:pPr>
        <w:pStyle w:val="Textkrper-Einzug2"/>
        <w:numPr>
          <w:ilvl w:val="0"/>
          <w:numId w:val="16"/>
        </w:numPr>
        <w:spacing w:before="60"/>
        <w:rPr>
          <w:rFonts w:ascii="Verdana" w:hAnsi="Verdana"/>
          <w:iCs/>
        </w:rPr>
      </w:pPr>
      <w:r>
        <w:rPr>
          <w:rFonts w:ascii="Verdana" w:hAnsi="Verdana"/>
          <w:iCs/>
        </w:rPr>
        <w:t>Die Nachweise sind auf der Homepage der kefb unter Service/ Downloads/ Material für Ehrenamtliche und Dozierende oder in der Kursverwaltungssoftware KuferSQL unter Verträge hinterlegt.</w:t>
      </w:r>
    </w:p>
    <w:p w14:paraId="2557EF1F" w14:textId="77777777" w:rsidR="00493C96" w:rsidRDefault="00493C96" w:rsidP="00493C96">
      <w:pPr>
        <w:pStyle w:val="Textkrper-Einzug2"/>
        <w:spacing w:before="60"/>
        <w:ind w:firstLine="0"/>
        <w:rPr>
          <w:rFonts w:ascii="Verdana" w:hAnsi="Verdana"/>
          <w:iCs/>
        </w:rPr>
      </w:pPr>
    </w:p>
    <w:p w14:paraId="397D2F2F" w14:textId="77777777" w:rsidR="00493C96" w:rsidRPr="00423B7C" w:rsidRDefault="00493C96" w:rsidP="00493C96">
      <w:pPr>
        <w:pStyle w:val="Textkrper-Einzug2"/>
        <w:ind w:left="993" w:firstLine="708"/>
        <w:rPr>
          <w:rFonts w:ascii="Verdana" w:hAnsi="Verdana"/>
          <w:i/>
          <w:iCs/>
        </w:rPr>
      </w:pPr>
      <w:r w:rsidRPr="00423B7C">
        <w:rPr>
          <w:rFonts w:ascii="Verdana" w:hAnsi="Verdana"/>
          <w:i/>
          <w:iCs/>
        </w:rPr>
        <w:t>Bei online gestützte</w:t>
      </w:r>
      <w:r>
        <w:rPr>
          <w:rFonts w:ascii="Verdana" w:hAnsi="Verdana"/>
          <w:i/>
          <w:iCs/>
        </w:rPr>
        <w:t>n</w:t>
      </w:r>
      <w:r w:rsidRPr="00423B7C">
        <w:rPr>
          <w:rFonts w:ascii="Verdana" w:hAnsi="Verdana"/>
          <w:i/>
          <w:iCs/>
        </w:rPr>
        <w:t xml:space="preserve"> Formaten:</w:t>
      </w:r>
    </w:p>
    <w:p w14:paraId="1287FD63" w14:textId="77777777" w:rsidR="00493C96" w:rsidRDefault="00493C96" w:rsidP="00493C96">
      <w:pPr>
        <w:pStyle w:val="Textkrper-Einzug2"/>
        <w:numPr>
          <w:ilvl w:val="0"/>
          <w:numId w:val="16"/>
        </w:numPr>
        <w:spacing w:before="60"/>
        <w:rPr>
          <w:rFonts w:ascii="Verdana" w:hAnsi="Verdana"/>
          <w:iCs/>
        </w:rPr>
      </w:pPr>
      <w:r>
        <w:rPr>
          <w:rFonts w:ascii="Verdana" w:hAnsi="Verdana"/>
          <w:iCs/>
        </w:rPr>
        <w:t>Hier gilt die oben beschriebene Nachweisführung nach Unterrichtsstunden und Teilnehmertagen</w:t>
      </w:r>
    </w:p>
    <w:p w14:paraId="0610743E" w14:textId="77777777" w:rsidR="00493C96" w:rsidRDefault="00493C96" w:rsidP="00493C96">
      <w:pPr>
        <w:pStyle w:val="Textkrper-Einzug2"/>
        <w:numPr>
          <w:ilvl w:val="0"/>
          <w:numId w:val="16"/>
        </w:numPr>
        <w:spacing w:before="60"/>
        <w:rPr>
          <w:rFonts w:ascii="Verdana" w:hAnsi="Verdana"/>
          <w:iCs/>
        </w:rPr>
      </w:pPr>
      <w:r>
        <w:rPr>
          <w:rFonts w:ascii="Verdana" w:hAnsi="Verdana"/>
          <w:iCs/>
        </w:rPr>
        <w:t>Werden keine Anmeldungen erhoben, wird die Anmeldeliste (Vor- und Nachname der Teilnehmenden) vom Dozierenden erhoben und der WbG-Abrechnung als Nachweis beigefügt.</w:t>
      </w:r>
    </w:p>
    <w:p w14:paraId="4048279E" w14:textId="77777777" w:rsidR="00493C96" w:rsidRDefault="00493C96" w:rsidP="00493C96">
      <w:pPr>
        <w:pStyle w:val="Textkrper-Einzug2"/>
        <w:numPr>
          <w:ilvl w:val="0"/>
          <w:numId w:val="16"/>
        </w:numPr>
        <w:spacing w:before="60"/>
        <w:rPr>
          <w:rFonts w:ascii="Verdana" w:hAnsi="Verdana"/>
          <w:iCs/>
        </w:rPr>
      </w:pPr>
      <w:r>
        <w:rPr>
          <w:rFonts w:ascii="Verdana" w:hAnsi="Verdana"/>
          <w:iCs/>
        </w:rPr>
        <w:t xml:space="preserve">Screenshots der Teilnehmenden </w:t>
      </w:r>
      <w:r w:rsidRPr="00493C96">
        <w:rPr>
          <w:rFonts w:ascii="Verdana" w:hAnsi="Verdana"/>
          <w:iCs/>
        </w:rPr>
        <w:t>entfallen</w:t>
      </w:r>
      <w:r>
        <w:rPr>
          <w:rFonts w:ascii="Verdana" w:hAnsi="Verdana"/>
          <w:iCs/>
        </w:rPr>
        <w:t xml:space="preserve"> als abrechnungsfähiger Nachweis der WbG-Abrechnung</w:t>
      </w:r>
    </w:p>
    <w:p w14:paraId="2B24C1F9" w14:textId="77777777" w:rsidR="00493C96" w:rsidRPr="00493C96" w:rsidRDefault="00493C96" w:rsidP="00493C96">
      <w:pPr>
        <w:pStyle w:val="Textkrper-Einzug2"/>
        <w:spacing w:before="60"/>
        <w:ind w:left="1701" w:firstLine="0"/>
        <w:rPr>
          <w:rFonts w:ascii="Verdana" w:hAnsi="Verdana"/>
          <w:iCs/>
        </w:rPr>
      </w:pPr>
    </w:p>
    <w:p w14:paraId="3C3244AD" w14:textId="77777777" w:rsidR="00F6108C" w:rsidRDefault="00F6108C">
      <w:pPr>
        <w:spacing w:before="120"/>
        <w:ind w:left="1701"/>
        <w:rPr>
          <w:sz w:val="24"/>
        </w:rPr>
      </w:pPr>
      <w:r>
        <w:rPr>
          <w:sz w:val="24"/>
        </w:rPr>
        <w:t>Die Unterlagen sind grundsätzlich im Original einzureichen.</w:t>
      </w:r>
    </w:p>
    <w:p w14:paraId="6F8164CE" w14:textId="77777777" w:rsidR="00141926" w:rsidRDefault="00F6108C" w:rsidP="00893EA2">
      <w:pPr>
        <w:spacing w:before="60"/>
        <w:ind w:left="1701"/>
        <w:rPr>
          <w:sz w:val="24"/>
        </w:rPr>
      </w:pPr>
      <w:r>
        <w:rPr>
          <w:sz w:val="24"/>
        </w:rPr>
        <w:t>Ausnahmen: Rechnungen und Honorarbelege, die bei dem Bildungswerk als Buchungsbeleg benötigt werden, können als Kopie beigefügt werden.</w:t>
      </w:r>
    </w:p>
    <w:p w14:paraId="5205295F" w14:textId="77777777" w:rsidR="00141926" w:rsidRDefault="00141926" w:rsidP="00893EA2">
      <w:pPr>
        <w:spacing w:before="60"/>
        <w:ind w:left="1701"/>
        <w:rPr>
          <w:sz w:val="24"/>
        </w:rPr>
      </w:pPr>
    </w:p>
    <w:p w14:paraId="2B110924" w14:textId="77777777" w:rsidR="00B31568" w:rsidRDefault="00B31568" w:rsidP="00493C96">
      <w:pPr>
        <w:spacing w:before="60"/>
        <w:rPr>
          <w:sz w:val="24"/>
        </w:rPr>
      </w:pPr>
    </w:p>
    <w:p w14:paraId="47986592" w14:textId="77777777" w:rsidR="00F6108C" w:rsidRDefault="00F6108C">
      <w:pPr>
        <w:pStyle w:val="Textkrper-Zeileneinzug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  <w:u w:val="single"/>
        </w:rPr>
        <w:t>Abgabefristen (Ausschlussfristen)</w:t>
      </w:r>
    </w:p>
    <w:p w14:paraId="3C7D746C" w14:textId="77777777" w:rsidR="00993821" w:rsidRDefault="00F6108C" w:rsidP="00993821">
      <w:pPr>
        <w:pStyle w:val="Textkrper-Zeileneinzug"/>
        <w:ind w:left="1701" w:firstLine="0"/>
      </w:pPr>
      <w:r>
        <w:rPr>
          <w:rFonts w:ascii="Verdana" w:hAnsi="Verdana"/>
        </w:rPr>
        <w:t>Die Vorlage der Abrechnungsunterlagen ist nach Bedarf vo</w:t>
      </w:r>
      <w:r>
        <w:rPr>
          <w:rFonts w:ascii="Verdana" w:hAnsi="Verdana"/>
        </w:rPr>
        <w:t>r</w:t>
      </w:r>
      <w:r>
        <w:rPr>
          <w:rFonts w:ascii="Verdana" w:hAnsi="Verdana"/>
        </w:rPr>
        <w:t>zunehmen, jedoch sind die folgenden Ausschlussfristen zu beac</w:t>
      </w:r>
      <w:r>
        <w:rPr>
          <w:rFonts w:ascii="Verdana" w:hAnsi="Verdana"/>
        </w:rPr>
        <w:t>h</w:t>
      </w:r>
      <w:r>
        <w:rPr>
          <w:rFonts w:ascii="Verdana" w:hAnsi="Verdana"/>
        </w:rPr>
        <w:t>ten: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 xml:space="preserve">Für Veranstaltungen, die im </w:t>
      </w:r>
      <w:r>
        <w:rPr>
          <w:rFonts w:ascii="Verdana" w:hAnsi="Verdana"/>
          <w:u w:val="single"/>
        </w:rPr>
        <w:t>1. Halbjahr</w:t>
      </w:r>
      <w:r>
        <w:rPr>
          <w:rFonts w:ascii="Verdana" w:hAnsi="Verdana"/>
        </w:rPr>
        <w:t xml:space="preserve"> stattgefunden h</w:t>
      </w:r>
      <w:r>
        <w:rPr>
          <w:rFonts w:ascii="Verdana" w:hAnsi="Verdana"/>
        </w:rPr>
        <w:t>a</w:t>
      </w:r>
      <w:r>
        <w:rPr>
          <w:rFonts w:ascii="Verdana" w:hAnsi="Verdana"/>
        </w:rPr>
        <w:t>ben, müssen die Unterlagen spätestens bis zum</w:t>
      </w:r>
      <w:r>
        <w:t xml:space="preserve"> </w:t>
      </w:r>
    </w:p>
    <w:p w14:paraId="33E819AB" w14:textId="77777777" w:rsidR="00F6108C" w:rsidRDefault="00F6108C" w:rsidP="00993821">
      <w:pPr>
        <w:pStyle w:val="Textkrper-Zeileneinzug"/>
        <w:ind w:left="1701" w:firstLine="0"/>
        <w:rPr>
          <w:rFonts w:ascii="Verdana" w:hAnsi="Verdana"/>
        </w:rPr>
      </w:pPr>
      <w:r>
        <w:rPr>
          <w:rFonts w:ascii="Verdana" w:hAnsi="Verdana"/>
          <w:b/>
        </w:rPr>
        <w:t>15.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September </w:t>
      </w:r>
      <w:r>
        <w:rPr>
          <w:rFonts w:ascii="Verdana" w:hAnsi="Verdana"/>
        </w:rPr>
        <w:t>de</w:t>
      </w:r>
      <w:r w:rsidR="00FA46D3">
        <w:rPr>
          <w:rFonts w:ascii="Verdana" w:hAnsi="Verdana"/>
        </w:rPr>
        <w:t>r</w:t>
      </w:r>
      <w:r>
        <w:rPr>
          <w:rFonts w:ascii="Verdana" w:hAnsi="Verdana"/>
        </w:rPr>
        <w:t xml:space="preserve"> </w:t>
      </w:r>
      <w:r w:rsidR="006829BF">
        <w:rPr>
          <w:rFonts w:ascii="Verdana" w:hAnsi="Verdana"/>
        </w:rPr>
        <w:t>kefb</w:t>
      </w:r>
      <w:r>
        <w:rPr>
          <w:rFonts w:ascii="Verdana" w:hAnsi="Verdana"/>
        </w:rPr>
        <w:t xml:space="preserve"> vorliegen. Ansonsten können sie nicht mehr gefördert werden. </w:t>
      </w:r>
      <w:r>
        <w:rPr>
          <w:rFonts w:ascii="Verdana" w:hAnsi="Verdana"/>
        </w:rPr>
        <w:br/>
      </w:r>
      <w:r>
        <w:rPr>
          <w:rFonts w:ascii="Verdana" w:hAnsi="Verdana"/>
        </w:rPr>
        <w:br/>
        <w:t xml:space="preserve">Für Veranstaltungen des </w:t>
      </w:r>
      <w:r>
        <w:rPr>
          <w:rFonts w:ascii="Verdana" w:hAnsi="Verdana"/>
          <w:u w:val="single"/>
        </w:rPr>
        <w:t>2. Halbjahres</w:t>
      </w:r>
      <w:r>
        <w:rPr>
          <w:rFonts w:ascii="Verdana" w:hAnsi="Verdana"/>
        </w:rPr>
        <w:t xml:space="preserve"> gilt der </w:t>
      </w:r>
      <w:r>
        <w:rPr>
          <w:rFonts w:ascii="Verdana" w:hAnsi="Verdana"/>
          <w:b/>
        </w:rPr>
        <w:t>31.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Januar </w:t>
      </w:r>
      <w:r>
        <w:rPr>
          <w:rFonts w:ascii="Verdana" w:hAnsi="Verdana"/>
        </w:rPr>
        <w:t>des folgenden Jahres als Ausschlus</w:t>
      </w:r>
      <w:r>
        <w:rPr>
          <w:rFonts w:ascii="Verdana" w:hAnsi="Verdana"/>
        </w:rPr>
        <w:t>s</w:t>
      </w:r>
      <w:r>
        <w:rPr>
          <w:rFonts w:ascii="Verdana" w:hAnsi="Verdana"/>
        </w:rPr>
        <w:t xml:space="preserve">frist. </w:t>
      </w:r>
    </w:p>
    <w:p w14:paraId="6A2D8511" w14:textId="77777777" w:rsidR="00F6108C" w:rsidRDefault="00F6108C">
      <w:pPr>
        <w:rPr>
          <w:sz w:val="24"/>
        </w:rPr>
      </w:pPr>
    </w:p>
    <w:p w14:paraId="6F56D61C" w14:textId="77777777" w:rsidR="00F6108C" w:rsidRDefault="00BB2EB7">
      <w:pPr>
        <w:rPr>
          <w:sz w:val="24"/>
        </w:rPr>
      </w:pPr>
      <w:r>
        <w:rPr>
          <w:sz w:val="24"/>
        </w:rPr>
        <w:br w:type="page"/>
      </w:r>
    </w:p>
    <w:p w14:paraId="7160D074" w14:textId="77777777" w:rsidR="00F6108C" w:rsidRDefault="00F6108C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rPr>
          <w:rFonts w:ascii="Verdana" w:hAnsi="Verdana"/>
          <w:b/>
          <w:sz w:val="26"/>
        </w:rPr>
      </w:pPr>
      <w:r>
        <w:rPr>
          <w:rFonts w:ascii="Verdana" w:hAnsi="Verdana"/>
          <w:b/>
          <w:bCs/>
          <w:sz w:val="26"/>
        </w:rPr>
        <w:t>II</w:t>
      </w:r>
      <w:r>
        <w:rPr>
          <w:rFonts w:ascii="Verdana" w:hAnsi="Verdana"/>
          <w:sz w:val="26"/>
        </w:rPr>
        <w:t>.</w:t>
      </w:r>
      <w:r>
        <w:rPr>
          <w:rFonts w:ascii="Verdana" w:hAnsi="Verdana"/>
          <w:sz w:val="26"/>
        </w:rPr>
        <w:tab/>
      </w:r>
      <w:r>
        <w:rPr>
          <w:rFonts w:ascii="Verdana" w:hAnsi="Verdana"/>
          <w:b/>
          <w:sz w:val="26"/>
        </w:rPr>
        <w:t>Förderungsschema</w:t>
      </w:r>
    </w:p>
    <w:p w14:paraId="2A29DBB7" w14:textId="77777777" w:rsidR="00F6108C" w:rsidRDefault="00F6108C">
      <w:pPr>
        <w:rPr>
          <w:b/>
          <w:sz w:val="24"/>
          <w:u w:val="single"/>
        </w:rPr>
      </w:pPr>
    </w:p>
    <w:p w14:paraId="22DED2C6" w14:textId="77777777" w:rsidR="00F6108C" w:rsidRDefault="00F6108C">
      <w:pPr>
        <w:numPr>
          <w:ilvl w:val="0"/>
          <w:numId w:val="4"/>
        </w:numPr>
        <w:tabs>
          <w:tab w:val="right" w:pos="4820"/>
          <w:tab w:val="right" w:pos="6237"/>
        </w:tabs>
        <w:rPr>
          <w:bCs/>
          <w:sz w:val="24"/>
        </w:rPr>
      </w:pPr>
      <w:r>
        <w:rPr>
          <w:b/>
          <w:sz w:val="24"/>
          <w:u w:val="single"/>
        </w:rPr>
        <w:t>Bildungsveranstaltungen nach Unterrichtsstunden</w:t>
      </w:r>
      <w:r>
        <w:rPr>
          <w:b/>
          <w:sz w:val="24"/>
          <w:u w:val="single"/>
        </w:rPr>
        <w:br/>
      </w:r>
    </w:p>
    <w:p w14:paraId="5948C0DB" w14:textId="77777777" w:rsidR="00F6108C" w:rsidRDefault="00F6108C" w:rsidP="00C8677B">
      <w:pPr>
        <w:tabs>
          <w:tab w:val="right" w:pos="4820"/>
          <w:tab w:val="right" w:pos="6237"/>
        </w:tabs>
        <w:ind w:left="964"/>
        <w:rPr>
          <w:bCs/>
          <w:sz w:val="24"/>
        </w:rPr>
      </w:pPr>
      <w:r>
        <w:rPr>
          <w:sz w:val="24"/>
          <w:u w:val="single"/>
        </w:rPr>
        <w:t>Regelförderung</w:t>
      </w:r>
    </w:p>
    <w:p w14:paraId="571B83F9" w14:textId="77777777" w:rsidR="00F6108C" w:rsidRDefault="00C8677B" w:rsidP="00C8677B">
      <w:pPr>
        <w:tabs>
          <w:tab w:val="right" w:pos="4820"/>
          <w:tab w:val="right" w:pos="6237"/>
        </w:tabs>
        <w:spacing w:before="120"/>
        <w:ind w:left="993"/>
        <w:rPr>
          <w:bCs/>
          <w:sz w:val="24"/>
        </w:rPr>
      </w:pPr>
      <w:r>
        <w:rPr>
          <w:sz w:val="24"/>
        </w:rPr>
        <w:tab/>
      </w:r>
      <w:r w:rsidR="00F6108C">
        <w:rPr>
          <w:sz w:val="24"/>
        </w:rPr>
        <w:t>Für jede Unterrichtsstunde, die gem. § 11 Abs. 2 WbG durchg</w:t>
      </w:r>
      <w:r w:rsidR="00F6108C">
        <w:rPr>
          <w:sz w:val="24"/>
        </w:rPr>
        <w:t>e</w:t>
      </w:r>
      <w:r w:rsidR="00F6108C">
        <w:rPr>
          <w:sz w:val="24"/>
        </w:rPr>
        <w:t>führt wird, beläuft sich die Förderung auf</w:t>
      </w:r>
      <w:r w:rsidR="00F6108C">
        <w:rPr>
          <w:sz w:val="24"/>
        </w:rPr>
        <w:br/>
      </w:r>
    </w:p>
    <w:p w14:paraId="55A2CF4F" w14:textId="77777777" w:rsidR="006E66AD" w:rsidRDefault="00F6108C" w:rsidP="00A76F11">
      <w:pPr>
        <w:tabs>
          <w:tab w:val="decimal" w:pos="4253"/>
          <w:tab w:val="right" w:pos="4820"/>
          <w:tab w:val="right" w:pos="6237"/>
        </w:tabs>
        <w:ind w:left="964"/>
        <w:rPr>
          <w:sz w:val="24"/>
        </w:rPr>
      </w:pPr>
      <w:r>
        <w:rPr>
          <w:b/>
          <w:bCs/>
          <w:sz w:val="24"/>
        </w:rPr>
        <w:tab/>
      </w:r>
      <w:r w:rsidR="003A669D">
        <w:rPr>
          <w:b/>
          <w:bCs/>
          <w:sz w:val="24"/>
        </w:rPr>
        <w:t>11,50</w:t>
      </w:r>
      <w:r>
        <w:rPr>
          <w:b/>
          <w:bCs/>
          <w:sz w:val="24"/>
        </w:rPr>
        <w:t xml:space="preserve"> €</w:t>
      </w:r>
      <w:r>
        <w:rPr>
          <w:sz w:val="24"/>
        </w:rPr>
        <w:t xml:space="preserve"> </w:t>
      </w:r>
    </w:p>
    <w:p w14:paraId="61F7DA18" w14:textId="77777777" w:rsidR="00F6108C" w:rsidRDefault="00F6108C">
      <w:pPr>
        <w:tabs>
          <w:tab w:val="right" w:pos="4820"/>
          <w:tab w:val="right" w:pos="6237"/>
        </w:tabs>
        <w:rPr>
          <w:bCs/>
          <w:sz w:val="24"/>
        </w:rPr>
      </w:pPr>
    </w:p>
    <w:p w14:paraId="7C76C719" w14:textId="77777777" w:rsidR="00F6108C" w:rsidRDefault="00F6108C" w:rsidP="00FA46D3">
      <w:pPr>
        <w:numPr>
          <w:ilvl w:val="0"/>
          <w:numId w:val="4"/>
        </w:numPr>
        <w:tabs>
          <w:tab w:val="clear" w:pos="927"/>
          <w:tab w:val="num" w:pos="993"/>
          <w:tab w:val="right" w:pos="4820"/>
          <w:tab w:val="right" w:pos="6237"/>
        </w:tabs>
        <w:ind w:left="993" w:hanging="426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Bildungsveranstaltungen </w:t>
      </w:r>
      <w:r w:rsidR="00FA46D3">
        <w:rPr>
          <w:b/>
          <w:sz w:val="24"/>
          <w:u w:val="single"/>
        </w:rPr>
        <w:t>nach Teilnehmertagen (Inte</w:t>
      </w:r>
      <w:r w:rsidR="00FA46D3">
        <w:rPr>
          <w:b/>
          <w:sz w:val="24"/>
          <w:u w:val="single"/>
        </w:rPr>
        <w:t>r</w:t>
      </w:r>
      <w:r w:rsidR="00FA46D3">
        <w:rPr>
          <w:b/>
          <w:sz w:val="24"/>
          <w:u w:val="single"/>
        </w:rPr>
        <w:t>natsveranstaltungen)</w:t>
      </w:r>
    </w:p>
    <w:p w14:paraId="73C0F800" w14:textId="77777777" w:rsidR="00FA46D3" w:rsidRPr="00FA46D3" w:rsidRDefault="00C8677B" w:rsidP="00C8677B">
      <w:pPr>
        <w:tabs>
          <w:tab w:val="right" w:pos="4820"/>
          <w:tab w:val="right" w:pos="6237"/>
        </w:tabs>
        <w:spacing w:before="120"/>
        <w:ind w:left="1560" w:hanging="596"/>
        <w:rPr>
          <w:b/>
          <w:i/>
          <w:sz w:val="24"/>
        </w:rPr>
      </w:pPr>
      <w:r>
        <w:rPr>
          <w:b/>
          <w:i/>
          <w:sz w:val="24"/>
        </w:rPr>
        <w:t>2.1.</w:t>
      </w:r>
      <w:r w:rsidR="00FA46D3" w:rsidRPr="00FA46D3">
        <w:rPr>
          <w:b/>
          <w:i/>
          <w:sz w:val="24"/>
        </w:rPr>
        <w:t xml:space="preserve"> Teilnehmertage in </w:t>
      </w:r>
      <w:r w:rsidR="000048C8">
        <w:rPr>
          <w:b/>
          <w:i/>
          <w:sz w:val="24"/>
        </w:rPr>
        <w:t xml:space="preserve">von der </w:t>
      </w:r>
      <w:r w:rsidR="006829BF">
        <w:rPr>
          <w:b/>
          <w:i/>
          <w:sz w:val="24"/>
        </w:rPr>
        <w:t>kefb</w:t>
      </w:r>
      <w:r w:rsidR="00867B7A">
        <w:rPr>
          <w:b/>
          <w:i/>
          <w:sz w:val="24"/>
        </w:rPr>
        <w:t xml:space="preserve"> anerkannten</w:t>
      </w:r>
      <w:r w:rsidR="00FA46D3" w:rsidRPr="00FA46D3">
        <w:rPr>
          <w:b/>
          <w:i/>
          <w:sz w:val="24"/>
        </w:rPr>
        <w:t xml:space="preserve"> Bildung</w:t>
      </w:r>
      <w:r w:rsidR="00FA46D3" w:rsidRPr="00FA46D3">
        <w:rPr>
          <w:b/>
          <w:i/>
          <w:sz w:val="24"/>
        </w:rPr>
        <w:t>s</w:t>
      </w:r>
      <w:r w:rsidR="00FA46D3" w:rsidRPr="00FA46D3">
        <w:rPr>
          <w:b/>
          <w:i/>
          <w:sz w:val="24"/>
        </w:rPr>
        <w:t xml:space="preserve">häusern (s. </w:t>
      </w:r>
      <w:r w:rsidR="00867B7A">
        <w:rPr>
          <w:b/>
          <w:i/>
          <w:sz w:val="24"/>
        </w:rPr>
        <w:t xml:space="preserve">Liste </w:t>
      </w:r>
      <w:r w:rsidR="00FA46D3" w:rsidRPr="00FA46D3">
        <w:rPr>
          <w:b/>
          <w:i/>
          <w:sz w:val="24"/>
        </w:rPr>
        <w:t>„</w:t>
      </w:r>
      <w:r w:rsidR="009B5AD6">
        <w:rPr>
          <w:b/>
          <w:i/>
          <w:sz w:val="24"/>
        </w:rPr>
        <w:t>förderbare Bildungshäuser</w:t>
      </w:r>
      <w:r w:rsidR="00FA46D3" w:rsidRPr="00FA46D3">
        <w:rPr>
          <w:b/>
          <w:i/>
          <w:sz w:val="24"/>
        </w:rPr>
        <w:t>“</w:t>
      </w:r>
      <w:r w:rsidR="009B5AD6">
        <w:rPr>
          <w:b/>
          <w:i/>
          <w:sz w:val="24"/>
        </w:rPr>
        <w:t xml:space="preserve"> auf der Homepage der kefb</w:t>
      </w:r>
      <w:r w:rsidR="00FA46D3" w:rsidRPr="00FA46D3">
        <w:rPr>
          <w:b/>
          <w:i/>
          <w:sz w:val="24"/>
        </w:rPr>
        <w:t>)</w:t>
      </w:r>
    </w:p>
    <w:p w14:paraId="4CF703D2" w14:textId="77777777" w:rsidR="00F6108C" w:rsidRDefault="00F6108C" w:rsidP="00C8677B">
      <w:pPr>
        <w:spacing w:before="120"/>
        <w:ind w:left="1560"/>
        <w:rPr>
          <w:sz w:val="24"/>
        </w:rPr>
      </w:pPr>
      <w:r>
        <w:rPr>
          <w:sz w:val="24"/>
        </w:rPr>
        <w:t>Für jeden Teilnehmertag, der in einen der Förderbereiche gem. § 11 Abs. 2 WbG eingeordnet werden kann, beläuft sich die Förd</w:t>
      </w:r>
      <w:r>
        <w:rPr>
          <w:sz w:val="24"/>
        </w:rPr>
        <w:t>e</w:t>
      </w:r>
      <w:r>
        <w:rPr>
          <w:sz w:val="24"/>
        </w:rPr>
        <w:t>rung auf</w:t>
      </w:r>
    </w:p>
    <w:p w14:paraId="3B5A77D1" w14:textId="77777777" w:rsidR="00F6108C" w:rsidRDefault="00F6108C">
      <w:pPr>
        <w:rPr>
          <w:b/>
          <w:sz w:val="24"/>
          <w:u w:val="single"/>
        </w:rPr>
      </w:pPr>
    </w:p>
    <w:p w14:paraId="18B34F51" w14:textId="77777777" w:rsidR="00F6108C" w:rsidRDefault="003A669D">
      <w:pPr>
        <w:pStyle w:val="Textkrper"/>
        <w:tabs>
          <w:tab w:val="decimal" w:pos="3686"/>
          <w:tab w:val="left" w:pos="4253"/>
        </w:tabs>
        <w:rPr>
          <w:rFonts w:ascii="Verdana" w:hAnsi="Verdana"/>
        </w:rPr>
      </w:pPr>
      <w:r>
        <w:rPr>
          <w:rFonts w:ascii="Verdana" w:hAnsi="Verdana"/>
          <w:b/>
          <w:bCs/>
        </w:rPr>
        <w:tab/>
        <w:t>2</w:t>
      </w:r>
      <w:r w:rsidR="00FA46D3">
        <w:rPr>
          <w:rFonts w:ascii="Verdana" w:hAnsi="Verdana"/>
          <w:b/>
          <w:bCs/>
        </w:rPr>
        <w:t>3</w:t>
      </w:r>
      <w:r w:rsidR="00F6108C">
        <w:rPr>
          <w:rFonts w:ascii="Verdana" w:hAnsi="Verdana"/>
          <w:b/>
          <w:bCs/>
        </w:rPr>
        <w:t>,00 €</w:t>
      </w:r>
      <w:r w:rsidR="00F6108C">
        <w:rPr>
          <w:rFonts w:ascii="Verdana" w:hAnsi="Verdana"/>
        </w:rPr>
        <w:t xml:space="preserve"> für Erwachsene und</w:t>
      </w:r>
    </w:p>
    <w:p w14:paraId="31F6875B" w14:textId="77777777" w:rsidR="00F6108C" w:rsidRDefault="00F6108C">
      <w:pPr>
        <w:pStyle w:val="Textkrper"/>
        <w:tabs>
          <w:tab w:val="left" w:pos="3544"/>
        </w:tabs>
        <w:rPr>
          <w:rFonts w:ascii="Verdana" w:hAnsi="Verdana"/>
        </w:rPr>
      </w:pPr>
      <w:r>
        <w:rPr>
          <w:rFonts w:ascii="Verdana" w:hAnsi="Verdana"/>
          <w:b/>
          <w:bCs/>
        </w:rPr>
        <w:tab/>
      </w:r>
      <w:r w:rsidR="003A669D">
        <w:rPr>
          <w:rFonts w:ascii="Verdana" w:hAnsi="Verdana"/>
          <w:b/>
          <w:bCs/>
        </w:rPr>
        <w:t>5</w:t>
      </w:r>
      <w:r>
        <w:rPr>
          <w:rFonts w:ascii="Verdana" w:hAnsi="Verdana"/>
          <w:b/>
          <w:bCs/>
        </w:rPr>
        <w:t>,00 €</w:t>
      </w:r>
      <w:r>
        <w:rPr>
          <w:rFonts w:ascii="Verdana" w:hAnsi="Verdana"/>
        </w:rPr>
        <w:t xml:space="preserve"> für Kinder</w:t>
      </w:r>
    </w:p>
    <w:p w14:paraId="59B378FC" w14:textId="2D624CB8" w:rsidR="00C8677B" w:rsidRPr="00BA2E6F" w:rsidRDefault="00BA2E6F" w:rsidP="00582EDE">
      <w:pPr>
        <w:tabs>
          <w:tab w:val="right" w:pos="4820"/>
          <w:tab w:val="right" w:pos="6237"/>
        </w:tabs>
        <w:spacing w:before="120"/>
        <w:ind w:left="1134" w:hanging="567"/>
        <w:rPr>
          <w:b/>
          <w:i/>
          <w:sz w:val="24"/>
        </w:rPr>
      </w:pPr>
      <w:r w:rsidRPr="00BA2E6F">
        <w:rPr>
          <w:b/>
          <w:i/>
          <w:sz w:val="24"/>
        </w:rPr>
        <w:t xml:space="preserve">2.2. Teilnehmertage in Häusern ohne Internatsbetrieb und in </w:t>
      </w:r>
      <w:r w:rsidR="00867B7A">
        <w:rPr>
          <w:b/>
          <w:i/>
          <w:sz w:val="24"/>
        </w:rPr>
        <w:t>NRW gelegenen</w:t>
      </w:r>
      <w:r w:rsidRPr="00BA2E6F">
        <w:rPr>
          <w:b/>
          <w:i/>
          <w:sz w:val="24"/>
        </w:rPr>
        <w:t xml:space="preserve"> Bildungshä</w:t>
      </w:r>
      <w:r w:rsidRPr="00BA2E6F">
        <w:rPr>
          <w:b/>
          <w:i/>
          <w:sz w:val="24"/>
        </w:rPr>
        <w:t>u</w:t>
      </w:r>
      <w:r w:rsidRPr="00BA2E6F">
        <w:rPr>
          <w:b/>
          <w:i/>
          <w:sz w:val="24"/>
        </w:rPr>
        <w:t>sern</w:t>
      </w:r>
      <w:r w:rsidR="00867B7A">
        <w:rPr>
          <w:b/>
          <w:i/>
          <w:sz w:val="24"/>
        </w:rPr>
        <w:t>, die nicht in der o.g. Liste aufgeführt sind</w:t>
      </w:r>
      <w:r w:rsidR="00E04F74">
        <w:rPr>
          <w:b/>
          <w:i/>
          <w:sz w:val="24"/>
        </w:rPr>
        <w:t xml:space="preserve"> sowie Online-Teilnehmertage</w:t>
      </w:r>
    </w:p>
    <w:p w14:paraId="55354DF6" w14:textId="77777777" w:rsidR="003E371A" w:rsidRDefault="003E371A" w:rsidP="00582EDE">
      <w:pPr>
        <w:spacing w:before="120"/>
        <w:ind w:left="1134"/>
        <w:rPr>
          <w:sz w:val="24"/>
        </w:rPr>
      </w:pPr>
      <w:r>
        <w:rPr>
          <w:sz w:val="24"/>
        </w:rPr>
        <w:t>Für jeden Teilnehmertag, der in einen der Förderbereiche gem. § 11 Abs. 2 WbG eingeordnet werden kann, beläuft sich die Förd</w:t>
      </w:r>
      <w:r>
        <w:rPr>
          <w:sz w:val="24"/>
        </w:rPr>
        <w:t>e</w:t>
      </w:r>
      <w:r>
        <w:rPr>
          <w:sz w:val="24"/>
        </w:rPr>
        <w:t>rung auf</w:t>
      </w:r>
    </w:p>
    <w:p w14:paraId="78FCBE37" w14:textId="77777777" w:rsidR="003E371A" w:rsidRDefault="003E371A" w:rsidP="003E371A">
      <w:pPr>
        <w:rPr>
          <w:b/>
          <w:sz w:val="24"/>
          <w:u w:val="single"/>
        </w:rPr>
      </w:pPr>
    </w:p>
    <w:p w14:paraId="131A3ABF" w14:textId="77777777" w:rsidR="003E371A" w:rsidRDefault="003A669D" w:rsidP="003E371A">
      <w:pPr>
        <w:pStyle w:val="Textkrper"/>
        <w:tabs>
          <w:tab w:val="decimal" w:pos="3686"/>
          <w:tab w:val="left" w:pos="4253"/>
        </w:tabs>
        <w:rPr>
          <w:rFonts w:ascii="Verdana" w:hAnsi="Verdana"/>
        </w:rPr>
      </w:pPr>
      <w:r>
        <w:rPr>
          <w:rFonts w:ascii="Verdana" w:hAnsi="Verdana"/>
          <w:b/>
          <w:bCs/>
        </w:rPr>
        <w:tab/>
        <w:t>15</w:t>
      </w:r>
      <w:r w:rsidR="003E371A">
        <w:rPr>
          <w:rFonts w:ascii="Verdana" w:hAnsi="Verdana"/>
          <w:b/>
          <w:bCs/>
        </w:rPr>
        <w:t>,00 €</w:t>
      </w:r>
      <w:r w:rsidR="003E371A">
        <w:rPr>
          <w:rFonts w:ascii="Verdana" w:hAnsi="Verdana"/>
        </w:rPr>
        <w:t xml:space="preserve"> für Erwachsene und</w:t>
      </w:r>
    </w:p>
    <w:p w14:paraId="704C611D" w14:textId="77777777" w:rsidR="00F6108C" w:rsidRDefault="003E371A" w:rsidP="003E371A">
      <w:pPr>
        <w:tabs>
          <w:tab w:val="num" w:pos="1776"/>
        </w:tabs>
        <w:rPr>
          <w:sz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669D">
        <w:rPr>
          <w:b/>
          <w:bCs/>
          <w:sz w:val="24"/>
        </w:rPr>
        <w:t>5</w:t>
      </w:r>
      <w:r w:rsidRPr="003E371A">
        <w:rPr>
          <w:b/>
          <w:bCs/>
          <w:sz w:val="24"/>
        </w:rPr>
        <w:t>,00 €</w:t>
      </w:r>
      <w:r>
        <w:t xml:space="preserve"> </w:t>
      </w:r>
      <w:r w:rsidRPr="003E371A">
        <w:rPr>
          <w:sz w:val="24"/>
          <w:szCs w:val="24"/>
        </w:rPr>
        <w:t>für Kinder</w:t>
      </w:r>
    </w:p>
    <w:p w14:paraId="3D368A6C" w14:textId="77777777" w:rsidR="00F6108C" w:rsidRDefault="00F6108C">
      <w:pPr>
        <w:rPr>
          <w:sz w:val="24"/>
        </w:rPr>
      </w:pPr>
    </w:p>
    <w:p w14:paraId="706938DC" w14:textId="77777777" w:rsidR="003D3E5E" w:rsidRDefault="003D3E5E">
      <w:pPr>
        <w:rPr>
          <w:sz w:val="24"/>
        </w:rPr>
      </w:pPr>
    </w:p>
    <w:p w14:paraId="0FB731C8" w14:textId="77777777" w:rsidR="007324E4" w:rsidRPr="000048C8" w:rsidRDefault="007324E4" w:rsidP="007324E4">
      <w:pPr>
        <w:numPr>
          <w:ilvl w:val="0"/>
          <w:numId w:val="4"/>
        </w:numPr>
        <w:tabs>
          <w:tab w:val="clear" w:pos="927"/>
          <w:tab w:val="right" w:pos="993"/>
        </w:tabs>
        <w:ind w:left="993" w:hanging="426"/>
        <w:rPr>
          <w:sz w:val="24"/>
        </w:rPr>
      </w:pPr>
      <w:r>
        <w:rPr>
          <w:sz w:val="24"/>
        </w:rPr>
        <w:t>Sollten die Veranstaltungen eines verbandlichen Bildungswe</w:t>
      </w:r>
      <w:r>
        <w:rPr>
          <w:sz w:val="24"/>
        </w:rPr>
        <w:t>r</w:t>
      </w:r>
      <w:r>
        <w:rPr>
          <w:sz w:val="24"/>
        </w:rPr>
        <w:t>kes, die in einer staatlich anerkannten Bildungsstätte mit Internatsb</w:t>
      </w:r>
      <w:r>
        <w:rPr>
          <w:sz w:val="24"/>
        </w:rPr>
        <w:t>e</w:t>
      </w:r>
      <w:r>
        <w:rPr>
          <w:sz w:val="24"/>
        </w:rPr>
        <w:t>trieb (Heimvolkshochschule) durchgeführt werden, als Veransta</w:t>
      </w:r>
      <w:r>
        <w:rPr>
          <w:sz w:val="24"/>
        </w:rPr>
        <w:t>l</w:t>
      </w:r>
      <w:r>
        <w:rPr>
          <w:sz w:val="24"/>
        </w:rPr>
        <w:t>tung der jeweiligen Bildungsstätte bei der Bezuschussung durch das Land NW berücksichtigt werd</w:t>
      </w:r>
      <w:r w:rsidR="009B5AD6">
        <w:rPr>
          <w:sz w:val="24"/>
        </w:rPr>
        <w:t>en, entfallen die unter II.1,</w:t>
      </w:r>
      <w:r>
        <w:rPr>
          <w:sz w:val="24"/>
        </w:rPr>
        <w:t xml:space="preserve"> II.2.1. und II.2.2. </w:t>
      </w:r>
      <w:r w:rsidR="009B5AD6">
        <w:rPr>
          <w:sz w:val="24"/>
        </w:rPr>
        <w:t>genannten</w:t>
      </w:r>
      <w:r>
        <w:rPr>
          <w:sz w:val="24"/>
        </w:rPr>
        <w:t xml:space="preserve"> Beträge. </w:t>
      </w:r>
      <w:r w:rsidRPr="000048C8">
        <w:rPr>
          <w:sz w:val="24"/>
        </w:rPr>
        <w:t>Maßgebend für die Abrec</w:t>
      </w:r>
      <w:r w:rsidRPr="000048C8">
        <w:rPr>
          <w:sz w:val="24"/>
        </w:rPr>
        <w:t>h</w:t>
      </w:r>
      <w:r w:rsidRPr="000048C8">
        <w:rPr>
          <w:sz w:val="24"/>
        </w:rPr>
        <w:t>nungsberechtigung ist die jeweilige</w:t>
      </w:r>
      <w:r w:rsidR="000048C8" w:rsidRPr="000048C8">
        <w:rPr>
          <w:sz w:val="24"/>
        </w:rPr>
        <w:t xml:space="preserve"> pädagogische Verantwortung</w:t>
      </w:r>
      <w:r w:rsidRPr="000048C8">
        <w:rPr>
          <w:sz w:val="24"/>
        </w:rPr>
        <w:t>.</w:t>
      </w:r>
    </w:p>
    <w:p w14:paraId="01FD81D4" w14:textId="77777777" w:rsidR="007324E4" w:rsidRDefault="007324E4">
      <w:pPr>
        <w:rPr>
          <w:sz w:val="24"/>
        </w:rPr>
      </w:pPr>
    </w:p>
    <w:p w14:paraId="756A5005" w14:textId="77777777" w:rsidR="00BB2FBA" w:rsidRDefault="00BB2EB7">
      <w:pPr>
        <w:rPr>
          <w:sz w:val="24"/>
        </w:rPr>
      </w:pPr>
      <w:r>
        <w:rPr>
          <w:sz w:val="24"/>
        </w:rPr>
        <w:br w:type="page"/>
      </w:r>
    </w:p>
    <w:p w14:paraId="0A8CBDE4" w14:textId="77777777" w:rsidR="00F6108C" w:rsidRDefault="00F6108C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b/>
          <w:bCs/>
          <w:sz w:val="26"/>
        </w:rPr>
      </w:pPr>
      <w:r>
        <w:rPr>
          <w:b/>
          <w:bCs/>
          <w:sz w:val="26"/>
        </w:rPr>
        <w:t>Förderungsumfang für die Bildungsveranstaltungen</w:t>
      </w:r>
    </w:p>
    <w:p w14:paraId="545D97CA" w14:textId="77777777" w:rsidR="00F6108C" w:rsidRDefault="00F6108C">
      <w:pPr>
        <w:tabs>
          <w:tab w:val="left" w:pos="851"/>
        </w:tabs>
        <w:ind w:left="1215"/>
        <w:rPr>
          <w:sz w:val="24"/>
        </w:rPr>
      </w:pPr>
      <w:r>
        <w:rPr>
          <w:b/>
          <w:sz w:val="24"/>
          <w:u w:val="single"/>
        </w:rPr>
        <w:br/>
      </w:r>
      <w:r>
        <w:rPr>
          <w:sz w:val="24"/>
        </w:rPr>
        <w:t xml:space="preserve">Die finanziellen </w:t>
      </w:r>
      <w:r w:rsidR="007324E4">
        <w:rPr>
          <w:sz w:val="24"/>
        </w:rPr>
        <w:t>Bemessungs</w:t>
      </w:r>
      <w:r>
        <w:rPr>
          <w:sz w:val="24"/>
        </w:rPr>
        <w:t xml:space="preserve">grenzen der Förderung für jedes verbandliche Bildungswerk </w:t>
      </w:r>
      <w:r w:rsidR="00993821" w:rsidRPr="002E5A79">
        <w:rPr>
          <w:sz w:val="24"/>
        </w:rPr>
        <w:t xml:space="preserve">bildet das </w:t>
      </w:r>
      <w:r w:rsidR="002E5A79" w:rsidRPr="002E5A79">
        <w:rPr>
          <w:sz w:val="24"/>
        </w:rPr>
        <w:t>angemeldete</w:t>
      </w:r>
      <w:r w:rsidR="00993821" w:rsidRPr="002E5A79">
        <w:rPr>
          <w:sz w:val="24"/>
        </w:rPr>
        <w:t xml:space="preserve"> Bildungsv</w:t>
      </w:r>
      <w:r w:rsidR="00993821" w:rsidRPr="002E5A79">
        <w:rPr>
          <w:sz w:val="24"/>
        </w:rPr>
        <w:t>o</w:t>
      </w:r>
      <w:r w:rsidR="00993821" w:rsidRPr="002E5A79">
        <w:rPr>
          <w:sz w:val="24"/>
        </w:rPr>
        <w:t xml:space="preserve">lumen </w:t>
      </w:r>
      <w:r w:rsidR="00993821" w:rsidRPr="00993821">
        <w:rPr>
          <w:sz w:val="24"/>
        </w:rPr>
        <w:t>der förderbaren Unterrichtsstunden und Teilnehmertage und der Zuschüsse gemäß diesen Förderrichtlinien.</w:t>
      </w:r>
      <w:r w:rsidR="00993821">
        <w:t xml:space="preserve"> </w:t>
      </w:r>
      <w:r>
        <w:rPr>
          <w:sz w:val="24"/>
        </w:rPr>
        <w:t>Die Festl</w:t>
      </w:r>
      <w:r>
        <w:rPr>
          <w:sz w:val="24"/>
        </w:rPr>
        <w:t>e</w:t>
      </w:r>
      <w:r>
        <w:rPr>
          <w:sz w:val="24"/>
        </w:rPr>
        <w:t>gung erfolgt getrennt nach Unterrichtsstunden und Teilnehme</w:t>
      </w:r>
      <w:r>
        <w:rPr>
          <w:sz w:val="24"/>
        </w:rPr>
        <w:t>r</w:t>
      </w:r>
      <w:r>
        <w:rPr>
          <w:sz w:val="24"/>
        </w:rPr>
        <w:t xml:space="preserve">tagen gem. diesen Förderrichtlinien. </w:t>
      </w:r>
      <w:r w:rsidR="007324E4">
        <w:rPr>
          <w:sz w:val="24"/>
        </w:rPr>
        <w:t>Über einen etwaigen Meh</w:t>
      </w:r>
      <w:r w:rsidR="007324E4">
        <w:rPr>
          <w:sz w:val="24"/>
        </w:rPr>
        <w:t>r</w:t>
      </w:r>
      <w:r w:rsidR="007324E4">
        <w:rPr>
          <w:sz w:val="24"/>
        </w:rPr>
        <w:t>bedarf entscheidet auf Antrag des verbandlichen Bildung</w:t>
      </w:r>
      <w:r w:rsidR="007324E4">
        <w:rPr>
          <w:sz w:val="24"/>
        </w:rPr>
        <w:t>s</w:t>
      </w:r>
      <w:r w:rsidR="007324E4">
        <w:rPr>
          <w:sz w:val="24"/>
        </w:rPr>
        <w:t>w</w:t>
      </w:r>
      <w:r w:rsidR="00683AE4">
        <w:rPr>
          <w:sz w:val="24"/>
        </w:rPr>
        <w:t>e</w:t>
      </w:r>
      <w:r w:rsidR="006829BF">
        <w:rPr>
          <w:sz w:val="24"/>
        </w:rPr>
        <w:t>rkes die kefb</w:t>
      </w:r>
      <w:r w:rsidR="0018419B">
        <w:rPr>
          <w:sz w:val="24"/>
        </w:rPr>
        <w:t xml:space="preserve"> im Rahmen i</w:t>
      </w:r>
      <w:r w:rsidR="007324E4">
        <w:rPr>
          <w:sz w:val="24"/>
        </w:rPr>
        <w:t>hres Etats.</w:t>
      </w:r>
    </w:p>
    <w:p w14:paraId="2594F08F" w14:textId="77777777" w:rsidR="00493C96" w:rsidRDefault="00493C96">
      <w:pPr>
        <w:tabs>
          <w:tab w:val="left" w:pos="851"/>
        </w:tabs>
        <w:ind w:left="1215"/>
        <w:rPr>
          <w:b/>
          <w:sz w:val="24"/>
          <w:u w:val="single"/>
        </w:rPr>
      </w:pPr>
    </w:p>
    <w:p w14:paraId="5DDD5F0F" w14:textId="77777777" w:rsidR="00493C96" w:rsidRDefault="00493C96" w:rsidP="00BB2EB7">
      <w:pPr>
        <w:tabs>
          <w:tab w:val="left" w:pos="851"/>
        </w:tabs>
        <w:rPr>
          <w:b/>
          <w:sz w:val="24"/>
          <w:u w:val="single"/>
        </w:rPr>
      </w:pPr>
    </w:p>
    <w:p w14:paraId="1094BCBC" w14:textId="77777777" w:rsidR="00F6108C" w:rsidRDefault="00F6108C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>
        <w:rPr>
          <w:b/>
          <w:sz w:val="24"/>
        </w:rPr>
        <w:t>Inkrafttreten</w:t>
      </w:r>
    </w:p>
    <w:p w14:paraId="35193C8F" w14:textId="77777777" w:rsidR="00F6108C" w:rsidRDefault="00F6108C">
      <w:pPr>
        <w:ind w:left="1215"/>
        <w:rPr>
          <w:sz w:val="24"/>
        </w:rPr>
      </w:pPr>
      <w:r>
        <w:rPr>
          <w:b/>
          <w:sz w:val="24"/>
          <w:u w:val="single"/>
        </w:rPr>
        <w:br/>
      </w:r>
      <w:r w:rsidR="0018419B">
        <w:rPr>
          <w:sz w:val="24"/>
        </w:rPr>
        <w:t xml:space="preserve">Diese Richtlinien treten am 01.01.2023 </w:t>
      </w:r>
      <w:r>
        <w:rPr>
          <w:sz w:val="24"/>
        </w:rPr>
        <w:t>in Kraft und ersetzen die bisherigen Richtlinien.</w:t>
      </w:r>
    </w:p>
    <w:sectPr w:rsidR="00F6108C" w:rsidSect="00B24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40" w:right="1418" w:bottom="567" w:left="1418" w:header="720" w:footer="44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512F" w14:textId="77777777" w:rsidR="00190462" w:rsidRDefault="00190462">
      <w:r>
        <w:separator/>
      </w:r>
    </w:p>
  </w:endnote>
  <w:endnote w:type="continuationSeparator" w:id="0">
    <w:p w14:paraId="12ED6EAA" w14:textId="77777777" w:rsidR="00190462" w:rsidRDefault="0019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86A" w14:textId="77777777" w:rsidR="00F6108C" w:rsidRDefault="00F6108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D688" w14:textId="77777777" w:rsidR="00F6108C" w:rsidRDefault="00F6108C">
    <w:pPr>
      <w:pStyle w:val="Fuzeile"/>
      <w:ind w:right="360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7F1A" w14:textId="77777777" w:rsidR="00F60115" w:rsidRDefault="00F601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FC0D8" w14:textId="77777777" w:rsidR="00190462" w:rsidRDefault="00190462">
      <w:r>
        <w:separator/>
      </w:r>
    </w:p>
  </w:footnote>
  <w:footnote w:type="continuationSeparator" w:id="0">
    <w:p w14:paraId="52FA2800" w14:textId="77777777" w:rsidR="00190462" w:rsidRDefault="00190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1126C" w14:textId="77777777" w:rsidR="00F6108C" w:rsidRDefault="00F85E7D">
    <w:pPr>
      <w:pStyle w:val="Kopfzeile"/>
      <w:tabs>
        <w:tab w:val="clear" w:pos="4536"/>
        <w:tab w:val="center" w:pos="2835"/>
      </w:tabs>
      <w:rPr>
        <w:bCs/>
        <w:sz w:val="24"/>
      </w:rPr>
    </w:pPr>
    <w:r>
      <w:rPr>
        <w:rFonts w:ascii="Verdana" w:hAnsi="Verdana"/>
        <w:noProof/>
        <w:sz w:val="28"/>
      </w:rPr>
      <w:pict w14:anchorId="3D4BEE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284.15pt;margin-top:.2pt;width:155.35pt;height:62.1pt;z-index:-251659264" wrapcoords="-18 0 -18 21554 21600 21554 21600 0 -18 0">
          <v:imagedata r:id="rId1" o:title="kefb-logos-4c-kefb"/>
          <w10:wrap type="tight"/>
        </v:shape>
      </w:pict>
    </w:r>
    <w:r w:rsidR="00F6108C">
      <w:rPr>
        <w:rStyle w:val="Seitenzahl"/>
        <w:rFonts w:ascii="Verdana" w:hAnsi="Verdana"/>
        <w:sz w:val="28"/>
      </w:rPr>
      <w:fldChar w:fldCharType="begin"/>
    </w:r>
    <w:r w:rsidR="00F6108C">
      <w:rPr>
        <w:rStyle w:val="Seitenzahl"/>
        <w:rFonts w:ascii="Verdana" w:hAnsi="Verdana"/>
        <w:sz w:val="28"/>
      </w:rPr>
      <w:instrText xml:space="preserve"> PAGE </w:instrText>
    </w:r>
    <w:r w:rsidR="00F6108C">
      <w:rPr>
        <w:rStyle w:val="Seitenzahl"/>
        <w:rFonts w:ascii="Verdana" w:hAnsi="Verdana"/>
        <w:sz w:val="28"/>
      </w:rPr>
      <w:fldChar w:fldCharType="separate"/>
    </w:r>
    <w:r w:rsidR="00BB2EB7">
      <w:rPr>
        <w:rStyle w:val="Seitenzahl"/>
        <w:rFonts w:ascii="Verdana" w:hAnsi="Verdana"/>
        <w:noProof/>
        <w:sz w:val="28"/>
      </w:rPr>
      <w:t>4</w:t>
    </w:r>
    <w:r w:rsidR="00F6108C">
      <w:rPr>
        <w:rStyle w:val="Seitenzahl"/>
        <w:rFonts w:ascii="Verdana" w:hAnsi="Verdana"/>
        <w:sz w:val="28"/>
      </w:rPr>
      <w:fldChar w:fldCharType="end"/>
    </w:r>
    <w:r w:rsidR="00F6108C">
      <w:rPr>
        <w:rStyle w:val="Seitenzahl"/>
        <w:sz w:val="28"/>
      </w:rPr>
      <w:tab/>
    </w:r>
    <w:r w:rsidR="00F6108C">
      <w:rPr>
        <w:rStyle w:val="Seitenzahl"/>
        <w:rFonts w:ascii="Verdana" w:hAnsi="Verdana"/>
        <w:b/>
        <w:i/>
        <w:sz w:val="28"/>
      </w:rPr>
      <w:t xml:space="preserve">Förderrichtlinien </w:t>
    </w:r>
  </w:p>
  <w:p w14:paraId="0D2CA00A" w14:textId="77777777" w:rsidR="00F6108C" w:rsidRDefault="00F6108C">
    <w:pPr>
      <w:pStyle w:val="Kopfzeile"/>
      <w:tabs>
        <w:tab w:val="clear" w:pos="4536"/>
        <w:tab w:val="center" w:pos="2835"/>
      </w:tabs>
      <w:rPr>
        <w:sz w:val="28"/>
      </w:rPr>
    </w:pPr>
  </w:p>
  <w:p w14:paraId="04045B34" w14:textId="77777777" w:rsidR="00F6108C" w:rsidRDefault="00F610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260D" w14:textId="77777777" w:rsidR="00F6108C" w:rsidRDefault="00F85E7D">
    <w:pPr>
      <w:pStyle w:val="Kopfzeile"/>
    </w:pPr>
    <w:r>
      <w:rPr>
        <w:noProof/>
      </w:rPr>
      <w:pict w14:anchorId="2512A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-3.85pt;margin-top:.2pt;width:155.35pt;height:62.1pt;z-index:-251658240" wrapcoords="-18 0 -18 21554 21600 21554 21600 0 -18 0">
          <v:imagedata r:id="rId1" o:title="kefb-logos-4c-kefb"/>
          <w10:wrap type="tight"/>
        </v:shape>
      </w:pict>
    </w:r>
    <w:r w:rsidR="00F6108C">
      <w:rPr>
        <w:rStyle w:val="Seitenzahl"/>
      </w:rPr>
      <w:tab/>
      <w:t xml:space="preserve">                                                                              </w:t>
    </w:r>
    <w:r w:rsidR="00F6108C">
      <w:rPr>
        <w:rStyle w:val="Seitenzahl"/>
        <w:rFonts w:ascii="Verdana" w:hAnsi="Verdana"/>
        <w:b/>
        <w:i/>
        <w:sz w:val="28"/>
      </w:rPr>
      <w:t>Förderrichtlinien</w:t>
    </w:r>
    <w:r w:rsidR="00F6108C">
      <w:rPr>
        <w:rStyle w:val="Seitenzahl"/>
      </w:rPr>
      <w:tab/>
    </w:r>
    <w:r w:rsidR="00F6108C">
      <w:rPr>
        <w:rStyle w:val="Seitenzahl"/>
        <w:rFonts w:ascii="Verdana" w:hAnsi="Verdana"/>
        <w:sz w:val="28"/>
      </w:rPr>
      <w:fldChar w:fldCharType="begin"/>
    </w:r>
    <w:r w:rsidR="00F6108C">
      <w:rPr>
        <w:rStyle w:val="Seitenzahl"/>
        <w:rFonts w:ascii="Verdana" w:hAnsi="Verdana"/>
        <w:sz w:val="28"/>
      </w:rPr>
      <w:instrText xml:space="preserve"> PAGE </w:instrText>
    </w:r>
    <w:r w:rsidR="00F6108C">
      <w:rPr>
        <w:rStyle w:val="Seitenzahl"/>
        <w:rFonts w:ascii="Verdana" w:hAnsi="Verdana"/>
        <w:sz w:val="28"/>
      </w:rPr>
      <w:fldChar w:fldCharType="separate"/>
    </w:r>
    <w:r w:rsidR="00BB2EB7">
      <w:rPr>
        <w:rStyle w:val="Seitenzahl"/>
        <w:rFonts w:ascii="Verdana" w:hAnsi="Verdana"/>
        <w:noProof/>
        <w:sz w:val="28"/>
      </w:rPr>
      <w:t>3</w:t>
    </w:r>
    <w:r w:rsidR="00F6108C">
      <w:rPr>
        <w:rStyle w:val="Seitenzahl"/>
        <w:rFonts w:ascii="Verdana" w:hAnsi="Verdana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63B3" w14:textId="77777777" w:rsidR="00F6108C" w:rsidRDefault="00F60115">
    <w:pPr>
      <w:pStyle w:val="Kopfzeile"/>
      <w:rPr>
        <w:rFonts w:ascii="Verdana" w:hAnsi="Verdana"/>
        <w:sz w:val="28"/>
      </w:rPr>
    </w:pPr>
    <w:r>
      <w:rPr>
        <w:noProof/>
      </w:rPr>
      <w:pict w14:anchorId="56DCBB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s2061" type="#_x0000_t75" alt="Logo_Erzbistum-Paderborn_vertikal_sRGB-clear" style="position:absolute;margin-left:392.5pt;margin-top:-5.5pt;width:60.95pt;height:68.4pt;z-index:-251657216;visibility:visible">
          <v:imagedata r:id="rId1" o:title="Logo_Erzbistum-Paderborn_vertikal_sRGB-clear"/>
        </v:shape>
      </w:pict>
    </w:r>
    <w:r w:rsidR="00D55622">
      <w:rPr>
        <w:noProof/>
      </w:rPr>
      <w:pict w14:anchorId="6D01BE23">
        <v:shape id="_x0000_s2058" type="#_x0000_t75" style="position:absolute;margin-left:5.15pt;margin-top:9.2pt;width:155.35pt;height:62.1pt;z-index:-251660288" wrapcoords="-18 0 -18 21554 21600 21554 21600 0 -18 0">
          <v:imagedata r:id="rId2" o:title="kefb-logos-4c-kefb"/>
          <w10:wrap type="tight"/>
        </v:shape>
      </w:pict>
    </w:r>
    <w:r w:rsidR="00F6108C">
      <w:tab/>
    </w:r>
    <w:r w:rsidR="00F6108C">
      <w:tab/>
    </w:r>
    <w:r w:rsidR="00F6108C">
      <w:tab/>
    </w:r>
    <w:r w:rsidR="00F6108C">
      <w:rPr>
        <w:rStyle w:val="Seitenzahl"/>
        <w:rFonts w:ascii="Verdana" w:hAnsi="Verdana"/>
        <w:sz w:val="28"/>
      </w:rPr>
      <w:fldChar w:fldCharType="begin"/>
    </w:r>
    <w:r w:rsidR="00F6108C">
      <w:rPr>
        <w:rStyle w:val="Seitenzahl"/>
        <w:rFonts w:ascii="Verdana" w:hAnsi="Verdana"/>
        <w:sz w:val="28"/>
      </w:rPr>
      <w:instrText xml:space="preserve"> PAGE </w:instrText>
    </w:r>
    <w:r w:rsidR="00F6108C">
      <w:rPr>
        <w:rStyle w:val="Seitenzahl"/>
        <w:rFonts w:ascii="Verdana" w:hAnsi="Verdana"/>
        <w:sz w:val="28"/>
      </w:rPr>
      <w:fldChar w:fldCharType="separate"/>
    </w:r>
    <w:r w:rsidR="00BB2EB7">
      <w:rPr>
        <w:rStyle w:val="Seitenzahl"/>
        <w:rFonts w:ascii="Verdana" w:hAnsi="Verdana"/>
        <w:noProof/>
        <w:sz w:val="28"/>
      </w:rPr>
      <w:t>1</w:t>
    </w:r>
    <w:r w:rsidR="00F6108C">
      <w:rPr>
        <w:rStyle w:val="Seitenzahl"/>
        <w:rFonts w:ascii="Verdana" w:hAnsi="Verdana"/>
        <w:sz w:val="28"/>
      </w:rPr>
      <w:fldChar w:fldCharType="end"/>
    </w:r>
  </w:p>
  <w:p w14:paraId="3E93A07F" w14:textId="77777777" w:rsidR="00F6108C" w:rsidRDefault="00F610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C7"/>
    <w:multiLevelType w:val="hybridMultilevel"/>
    <w:tmpl w:val="7D70A4B0"/>
    <w:lvl w:ilvl="0" w:tplc="73BC7202">
      <w:start w:val="1"/>
      <w:numFmt w:val="lowerLetter"/>
      <w:lvlText w:val="a)"/>
      <w:lvlJc w:val="left"/>
      <w:pPr>
        <w:tabs>
          <w:tab w:val="num" w:pos="1571"/>
        </w:tabs>
        <w:ind w:left="1571" w:hanging="360"/>
      </w:pPr>
      <w:rPr>
        <w:rFonts w:hint="default"/>
        <w:b w:val="0"/>
        <w:u w:val="none"/>
      </w:rPr>
    </w:lvl>
    <w:lvl w:ilvl="1" w:tplc="BDC25BD2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7D6464"/>
    <w:multiLevelType w:val="multilevel"/>
    <w:tmpl w:val="B47439E8"/>
    <w:lvl w:ilvl="0">
      <w:start w:val="1"/>
      <w:numFmt w:val="decimal"/>
      <w:lvlText w:val="%1."/>
      <w:lvlJc w:val="left"/>
      <w:pPr>
        <w:tabs>
          <w:tab w:val="num" w:pos="927"/>
        </w:tabs>
        <w:ind w:left="705" w:hanging="138"/>
      </w:pPr>
      <w:rPr>
        <w:rFonts w:hint="default"/>
        <w:b/>
        <w:i w:val="0"/>
        <w:sz w:val="24"/>
      </w:rPr>
    </w:lvl>
    <w:lvl w:ilvl="1">
      <w:start w:val="1"/>
      <w:numFmt w:val="decimal"/>
      <w:lvlText w:val="%1.%2.a)"/>
      <w:lvlJc w:val="left"/>
      <w:pPr>
        <w:tabs>
          <w:tab w:val="num" w:pos="2439"/>
        </w:tabs>
        <w:ind w:left="2439" w:hanging="737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E383813"/>
    <w:multiLevelType w:val="multilevel"/>
    <w:tmpl w:val="B47439E8"/>
    <w:lvl w:ilvl="0">
      <w:start w:val="1"/>
      <w:numFmt w:val="decimal"/>
      <w:lvlText w:val="%1."/>
      <w:lvlJc w:val="left"/>
      <w:pPr>
        <w:tabs>
          <w:tab w:val="num" w:pos="927"/>
        </w:tabs>
        <w:ind w:left="705" w:hanging="138"/>
      </w:pPr>
      <w:rPr>
        <w:rFonts w:hint="default"/>
        <w:b/>
        <w:i w:val="0"/>
        <w:sz w:val="24"/>
      </w:rPr>
    </w:lvl>
    <w:lvl w:ilvl="1">
      <w:start w:val="1"/>
      <w:numFmt w:val="decimal"/>
      <w:lvlText w:val="%1.%2.a)"/>
      <w:lvlJc w:val="left"/>
      <w:pPr>
        <w:tabs>
          <w:tab w:val="num" w:pos="1701"/>
        </w:tabs>
        <w:ind w:left="1701" w:hanging="737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E39447E"/>
    <w:multiLevelType w:val="hybridMultilevel"/>
    <w:tmpl w:val="7FD82854"/>
    <w:lvl w:ilvl="0" w:tplc="735AA84C">
      <w:start w:val="1"/>
      <w:numFmt w:val="bullet"/>
      <w:lvlText w:val="-"/>
      <w:lvlJc w:val="left"/>
      <w:pPr>
        <w:tabs>
          <w:tab w:val="num" w:pos="2061"/>
        </w:tabs>
        <w:ind w:left="1985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4" w15:restartNumberingAfterBreak="0">
    <w:nsid w:val="0E7C4FB6"/>
    <w:multiLevelType w:val="hybridMultilevel"/>
    <w:tmpl w:val="7FD82854"/>
    <w:lvl w:ilvl="0" w:tplc="EE9EC15C">
      <w:start w:val="1"/>
      <w:numFmt w:val="bullet"/>
      <w:lvlText w:val=""/>
      <w:lvlJc w:val="left"/>
      <w:pPr>
        <w:tabs>
          <w:tab w:val="num" w:pos="1891"/>
        </w:tabs>
        <w:ind w:left="1891" w:hanging="397"/>
      </w:pPr>
      <w:rPr>
        <w:rFonts w:ascii="Symbol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5" w15:restartNumberingAfterBreak="0">
    <w:nsid w:val="122C4949"/>
    <w:multiLevelType w:val="multilevel"/>
    <w:tmpl w:val="D22EAD0A"/>
    <w:lvl w:ilvl="0">
      <w:start w:val="1"/>
      <w:numFmt w:val="decimal"/>
      <w:lvlText w:val="%1."/>
      <w:lvlJc w:val="left"/>
      <w:pPr>
        <w:tabs>
          <w:tab w:val="num" w:pos="927"/>
        </w:tabs>
        <w:ind w:left="705" w:hanging="138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737"/>
      </w:pPr>
      <w:rPr>
        <w:rFonts w:ascii="Verdana" w:hAnsi="Verdana" w:hint="default"/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D72766"/>
    <w:multiLevelType w:val="hybridMultilevel"/>
    <w:tmpl w:val="7FD82854"/>
    <w:lvl w:ilvl="0" w:tplc="B224826E">
      <w:start w:val="1"/>
      <w:numFmt w:val="bullet"/>
      <w:lvlText w:val="-"/>
      <w:lvlJc w:val="left"/>
      <w:pPr>
        <w:tabs>
          <w:tab w:val="num" w:pos="2061"/>
        </w:tabs>
        <w:ind w:left="1948" w:hanging="247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7" w15:restartNumberingAfterBreak="0">
    <w:nsid w:val="153966AF"/>
    <w:multiLevelType w:val="singleLevel"/>
    <w:tmpl w:val="177C48E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54C414D"/>
    <w:multiLevelType w:val="singleLevel"/>
    <w:tmpl w:val="84ECC95E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18866FB2"/>
    <w:multiLevelType w:val="singleLevel"/>
    <w:tmpl w:val="7B74A5D6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10" w15:restartNumberingAfterBreak="0">
    <w:nsid w:val="18C0400F"/>
    <w:multiLevelType w:val="hybridMultilevel"/>
    <w:tmpl w:val="5F969372"/>
    <w:lvl w:ilvl="0" w:tplc="80F0F290">
      <w:start w:val="1"/>
      <w:numFmt w:val="bullet"/>
      <w:lvlText w:val=""/>
      <w:lvlJc w:val="left"/>
      <w:pPr>
        <w:tabs>
          <w:tab w:val="num" w:pos="2211"/>
        </w:tabs>
        <w:ind w:left="2211" w:hanging="371"/>
      </w:pPr>
      <w:rPr>
        <w:rFonts w:ascii="Symbol" w:hAnsi="Symbol" w:hint="default"/>
      </w:rPr>
    </w:lvl>
    <w:lvl w:ilvl="1" w:tplc="4EE402CE">
      <w:start w:val="1"/>
      <w:numFmt w:val="decimal"/>
      <w:lvlText w:val="%2."/>
      <w:lvlJc w:val="left"/>
      <w:pPr>
        <w:tabs>
          <w:tab w:val="num" w:pos="1131"/>
        </w:tabs>
        <w:ind w:left="1131" w:hanging="567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11" w15:restartNumberingAfterBreak="0">
    <w:nsid w:val="1B66481D"/>
    <w:multiLevelType w:val="hybridMultilevel"/>
    <w:tmpl w:val="7FD82854"/>
    <w:lvl w:ilvl="0" w:tplc="3C96980A">
      <w:start w:val="1"/>
      <w:numFmt w:val="bullet"/>
      <w:lvlText w:val="-"/>
      <w:lvlJc w:val="left"/>
      <w:pPr>
        <w:tabs>
          <w:tab w:val="num" w:pos="2004"/>
        </w:tabs>
        <w:ind w:left="1985" w:hanging="341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12" w15:restartNumberingAfterBreak="0">
    <w:nsid w:val="22F53738"/>
    <w:multiLevelType w:val="hybridMultilevel"/>
    <w:tmpl w:val="529A7388"/>
    <w:lvl w:ilvl="0" w:tplc="7DEE8E5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3" w15:restartNumberingAfterBreak="0">
    <w:nsid w:val="296409DA"/>
    <w:multiLevelType w:val="hybridMultilevel"/>
    <w:tmpl w:val="CBBC655A"/>
    <w:lvl w:ilvl="0" w:tplc="E4B21046">
      <w:start w:val="3"/>
      <w:numFmt w:val="upperRoman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A24A7"/>
    <w:multiLevelType w:val="singleLevel"/>
    <w:tmpl w:val="A40AB54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u w:val="none"/>
      </w:rPr>
    </w:lvl>
  </w:abstractNum>
  <w:abstractNum w:abstractNumId="15" w15:restartNumberingAfterBreak="0">
    <w:nsid w:val="2AEB35A7"/>
    <w:multiLevelType w:val="hybridMultilevel"/>
    <w:tmpl w:val="053E958A"/>
    <w:lvl w:ilvl="0">
      <w:start w:val="1"/>
      <w:numFmt w:val="bullet"/>
      <w:lvlText w:val=""/>
      <w:lvlJc w:val="left"/>
      <w:pPr>
        <w:tabs>
          <w:tab w:val="num" w:pos="1211"/>
        </w:tabs>
        <w:ind w:left="1191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F149A"/>
    <w:multiLevelType w:val="hybridMultilevel"/>
    <w:tmpl w:val="5F969372"/>
    <w:lvl w:ilvl="0" w:tplc="80F0F290">
      <w:start w:val="1"/>
      <w:numFmt w:val="bullet"/>
      <w:lvlText w:val=""/>
      <w:lvlJc w:val="left"/>
      <w:pPr>
        <w:tabs>
          <w:tab w:val="num" w:pos="2211"/>
        </w:tabs>
        <w:ind w:left="2211" w:hanging="371"/>
      </w:pPr>
      <w:rPr>
        <w:rFonts w:ascii="Symbol" w:hAnsi="Symbol" w:hint="default"/>
      </w:rPr>
    </w:lvl>
    <w:lvl w:ilvl="1" w:tplc="4EE402CE">
      <w:start w:val="1"/>
      <w:numFmt w:val="decimal"/>
      <w:lvlText w:val="%2."/>
      <w:lvlJc w:val="left"/>
      <w:pPr>
        <w:tabs>
          <w:tab w:val="num" w:pos="1131"/>
        </w:tabs>
        <w:ind w:left="1131" w:hanging="567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724"/>
        </w:tabs>
        <w:ind w:left="27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4"/>
        </w:tabs>
        <w:ind w:left="34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4"/>
        </w:tabs>
        <w:ind w:left="41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4"/>
        </w:tabs>
        <w:ind w:left="48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4"/>
        </w:tabs>
        <w:ind w:left="56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4"/>
        </w:tabs>
        <w:ind w:left="63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4"/>
        </w:tabs>
        <w:ind w:left="7044" w:hanging="180"/>
      </w:pPr>
    </w:lvl>
  </w:abstractNum>
  <w:abstractNum w:abstractNumId="17" w15:restartNumberingAfterBreak="0">
    <w:nsid w:val="36E11769"/>
    <w:multiLevelType w:val="hybridMultilevel"/>
    <w:tmpl w:val="7FD82854"/>
    <w:lvl w:ilvl="0" w:tplc="983CCA5A">
      <w:start w:val="1"/>
      <w:numFmt w:val="bullet"/>
      <w:lvlText w:val="-"/>
      <w:lvlJc w:val="left"/>
      <w:pPr>
        <w:tabs>
          <w:tab w:val="num" w:pos="1948"/>
        </w:tabs>
        <w:ind w:left="1948" w:hanging="45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18" w15:restartNumberingAfterBreak="0">
    <w:nsid w:val="3B3638F3"/>
    <w:multiLevelType w:val="singleLevel"/>
    <w:tmpl w:val="FEF006A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  <w:u w:val="none"/>
      </w:rPr>
    </w:lvl>
  </w:abstractNum>
  <w:abstractNum w:abstractNumId="19" w15:restartNumberingAfterBreak="0">
    <w:nsid w:val="3CC75226"/>
    <w:multiLevelType w:val="hybridMultilevel"/>
    <w:tmpl w:val="7D70A4B0"/>
    <w:lvl w:ilvl="0">
      <w:start w:val="1"/>
      <w:numFmt w:val="lowerLetter"/>
      <w:lvlText w:val="a)"/>
      <w:lvlJc w:val="left"/>
      <w:pPr>
        <w:tabs>
          <w:tab w:val="num" w:pos="2061"/>
        </w:tabs>
        <w:ind w:left="2061" w:hanging="360"/>
      </w:pPr>
      <w:rPr>
        <w:rFonts w:hint="default"/>
        <w:b w:val="0"/>
        <w:u w:val="none"/>
      </w:rPr>
    </w:lvl>
    <w:lvl w:ilvl="1">
      <w:start w:val="1"/>
      <w:numFmt w:val="bullet"/>
      <w:lvlText w:val=""/>
      <w:lvlJc w:val="left"/>
      <w:pPr>
        <w:tabs>
          <w:tab w:val="num" w:pos="1341"/>
        </w:tabs>
        <w:ind w:left="1341" w:hanging="567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0" w15:restartNumberingAfterBreak="0">
    <w:nsid w:val="407C2050"/>
    <w:multiLevelType w:val="hybridMultilevel"/>
    <w:tmpl w:val="7FD82854"/>
    <w:lvl w:ilvl="0" w:tplc="AB2C30DA">
      <w:start w:val="1"/>
      <w:numFmt w:val="bullet"/>
      <w:lvlText w:val="-"/>
      <w:lvlJc w:val="left"/>
      <w:pPr>
        <w:tabs>
          <w:tab w:val="num" w:pos="2061"/>
        </w:tabs>
        <w:ind w:left="2041" w:hanging="34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21" w15:restartNumberingAfterBreak="0">
    <w:nsid w:val="40E253E9"/>
    <w:multiLevelType w:val="multilevel"/>
    <w:tmpl w:val="D044452C"/>
    <w:lvl w:ilvl="0">
      <w:start w:val="1"/>
      <w:numFmt w:val="decimal"/>
      <w:lvlText w:val="%1."/>
      <w:lvlJc w:val="left"/>
      <w:pPr>
        <w:tabs>
          <w:tab w:val="num" w:pos="927"/>
        </w:tabs>
        <w:ind w:left="705" w:hanging="138"/>
      </w:pPr>
      <w:rPr>
        <w:rFonts w:hint="default"/>
        <w:b/>
        <w:i w:val="0"/>
        <w:sz w:val="24"/>
      </w:rPr>
    </w:lvl>
    <w:lvl w:ilvl="1">
      <w:start w:val="1"/>
      <w:numFmt w:val="decimal"/>
      <w:lvlText w:val="%1.1.b)"/>
      <w:lvlJc w:val="left"/>
      <w:pPr>
        <w:tabs>
          <w:tab w:val="num" w:pos="2439"/>
        </w:tabs>
        <w:ind w:left="2439" w:hanging="737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0F10E27"/>
    <w:multiLevelType w:val="hybridMultilevel"/>
    <w:tmpl w:val="1FF0C60C"/>
    <w:lvl w:ilvl="0" w:tplc="73BC720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3312968C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46695F6C"/>
    <w:multiLevelType w:val="multilevel"/>
    <w:tmpl w:val="D044452C"/>
    <w:lvl w:ilvl="0">
      <w:start w:val="1"/>
      <w:numFmt w:val="decimal"/>
      <w:lvlText w:val="%1."/>
      <w:lvlJc w:val="left"/>
      <w:pPr>
        <w:tabs>
          <w:tab w:val="num" w:pos="927"/>
        </w:tabs>
        <w:ind w:left="705" w:hanging="138"/>
      </w:pPr>
      <w:rPr>
        <w:rFonts w:hint="default"/>
        <w:b/>
        <w:i w:val="0"/>
        <w:sz w:val="24"/>
      </w:rPr>
    </w:lvl>
    <w:lvl w:ilvl="1">
      <w:start w:val="1"/>
      <w:numFmt w:val="decimal"/>
      <w:lvlText w:val="%1.1.b)"/>
      <w:lvlJc w:val="left"/>
      <w:pPr>
        <w:tabs>
          <w:tab w:val="num" w:pos="2439"/>
        </w:tabs>
        <w:ind w:left="2439" w:hanging="737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08C4C0E"/>
    <w:multiLevelType w:val="multilevel"/>
    <w:tmpl w:val="C366C7BE"/>
    <w:lvl w:ilvl="0">
      <w:start w:val="1"/>
      <w:numFmt w:val="decimal"/>
      <w:lvlText w:val="%1."/>
      <w:lvlJc w:val="left"/>
      <w:pPr>
        <w:tabs>
          <w:tab w:val="num" w:pos="927"/>
        </w:tabs>
        <w:ind w:left="705" w:hanging="138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737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54873D4"/>
    <w:multiLevelType w:val="hybridMultilevel"/>
    <w:tmpl w:val="7FD82854"/>
    <w:lvl w:ilvl="0" w:tplc="4ADC436A">
      <w:start w:val="1"/>
      <w:numFmt w:val="bullet"/>
      <w:lvlText w:val="-"/>
      <w:lvlJc w:val="left"/>
      <w:pPr>
        <w:tabs>
          <w:tab w:val="num" w:pos="2211"/>
        </w:tabs>
        <w:ind w:left="2211" w:hanging="397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26" w15:restartNumberingAfterBreak="0">
    <w:nsid w:val="55C704AC"/>
    <w:multiLevelType w:val="hybridMultilevel"/>
    <w:tmpl w:val="B6B253E2"/>
    <w:lvl w:ilvl="0" w:tplc="5220E894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ascii="Verdana" w:hAnsi="Verdana" w:hint="default"/>
        <w:b w:val="0"/>
        <w:i w:val="0"/>
        <w:strike/>
        <w:dstrike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7" w15:restartNumberingAfterBreak="0">
    <w:nsid w:val="5DCE018A"/>
    <w:multiLevelType w:val="hybridMultilevel"/>
    <w:tmpl w:val="7ED07D22"/>
    <w:lvl w:ilvl="0" w:tplc="0407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630B73BA"/>
    <w:multiLevelType w:val="hybridMultilevel"/>
    <w:tmpl w:val="FD9C0464"/>
    <w:lvl w:ilvl="0" w:tplc="5EA6689E">
      <w:start w:val="1"/>
      <w:numFmt w:val="lowerLetter"/>
      <w:lvlText w:val="%1)"/>
      <w:lvlJc w:val="left"/>
      <w:pPr>
        <w:tabs>
          <w:tab w:val="num" w:pos="3477"/>
        </w:tabs>
        <w:ind w:left="3477" w:hanging="360"/>
      </w:pPr>
      <w:rPr>
        <w:rFonts w:ascii="Verdana" w:hAnsi="Verdana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9" w15:restartNumberingAfterBreak="0">
    <w:nsid w:val="66A21CFF"/>
    <w:multiLevelType w:val="singleLevel"/>
    <w:tmpl w:val="4B464CB6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 w15:restartNumberingAfterBreak="0">
    <w:nsid w:val="69FB1D4C"/>
    <w:multiLevelType w:val="hybridMultilevel"/>
    <w:tmpl w:val="266691DA"/>
    <w:lvl w:ilvl="0" w:tplc="5EA6689E">
      <w:start w:val="1"/>
      <w:numFmt w:val="lowerLetter"/>
      <w:lvlText w:val="%1)"/>
      <w:lvlJc w:val="left"/>
      <w:pPr>
        <w:tabs>
          <w:tab w:val="num" w:pos="3477"/>
        </w:tabs>
        <w:ind w:left="3477" w:hanging="360"/>
      </w:pPr>
      <w:rPr>
        <w:rFonts w:ascii="Verdana" w:hAnsi="Verdana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1" w15:restartNumberingAfterBreak="0">
    <w:nsid w:val="7131441A"/>
    <w:multiLevelType w:val="multilevel"/>
    <w:tmpl w:val="1F0A1C62"/>
    <w:lvl w:ilvl="0">
      <w:start w:val="1"/>
      <w:numFmt w:val="decimal"/>
      <w:lvlText w:val="%1."/>
      <w:lvlJc w:val="left"/>
      <w:pPr>
        <w:tabs>
          <w:tab w:val="num" w:pos="927"/>
        </w:tabs>
        <w:ind w:left="705" w:hanging="138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737"/>
      </w:pPr>
      <w:rPr>
        <w:rFonts w:ascii="Verdana" w:hAnsi="Verdana" w:hint="default"/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4C623AF"/>
    <w:multiLevelType w:val="hybridMultilevel"/>
    <w:tmpl w:val="7FD82854"/>
    <w:lvl w:ilvl="0" w:tplc="23E096FC">
      <w:start w:val="1"/>
      <w:numFmt w:val="bullet"/>
      <w:lvlText w:val="-"/>
      <w:lvlJc w:val="left"/>
      <w:pPr>
        <w:tabs>
          <w:tab w:val="num" w:pos="2515"/>
        </w:tabs>
        <w:ind w:left="2495" w:hanging="34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33" w15:restartNumberingAfterBreak="0">
    <w:nsid w:val="788B31E2"/>
    <w:multiLevelType w:val="multilevel"/>
    <w:tmpl w:val="C366C7BE"/>
    <w:lvl w:ilvl="0">
      <w:start w:val="1"/>
      <w:numFmt w:val="decimal"/>
      <w:lvlText w:val="%1."/>
      <w:lvlJc w:val="left"/>
      <w:pPr>
        <w:tabs>
          <w:tab w:val="num" w:pos="927"/>
        </w:tabs>
        <w:ind w:left="705" w:hanging="138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737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E53041A"/>
    <w:multiLevelType w:val="hybridMultilevel"/>
    <w:tmpl w:val="7FD82854"/>
    <w:lvl w:ilvl="0" w:tplc="B3BE36D6">
      <w:start w:val="1"/>
      <w:numFmt w:val="bullet"/>
      <w:lvlText w:val="-"/>
      <w:lvlJc w:val="left"/>
      <w:pPr>
        <w:tabs>
          <w:tab w:val="num" w:pos="2345"/>
        </w:tabs>
        <w:ind w:left="2325" w:hanging="34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num w:numId="1" w16cid:durableId="701708310">
    <w:abstractNumId w:val="5"/>
  </w:num>
  <w:num w:numId="2" w16cid:durableId="1840077395">
    <w:abstractNumId w:val="29"/>
  </w:num>
  <w:num w:numId="3" w16cid:durableId="1813280952">
    <w:abstractNumId w:val="14"/>
  </w:num>
  <w:num w:numId="4" w16cid:durableId="229316449">
    <w:abstractNumId w:val="21"/>
  </w:num>
  <w:num w:numId="5" w16cid:durableId="690296909">
    <w:abstractNumId w:val="9"/>
  </w:num>
  <w:num w:numId="6" w16cid:durableId="1960724192">
    <w:abstractNumId w:val="8"/>
  </w:num>
  <w:num w:numId="7" w16cid:durableId="1402219827">
    <w:abstractNumId w:val="19"/>
  </w:num>
  <w:num w:numId="8" w16cid:durableId="936013892">
    <w:abstractNumId w:val="0"/>
  </w:num>
  <w:num w:numId="9" w16cid:durableId="1037512016">
    <w:abstractNumId w:val="22"/>
  </w:num>
  <w:num w:numId="10" w16cid:durableId="80225921">
    <w:abstractNumId w:val="4"/>
  </w:num>
  <w:num w:numId="11" w16cid:durableId="1338533337">
    <w:abstractNumId w:val="17"/>
  </w:num>
  <w:num w:numId="12" w16cid:durableId="1925987248">
    <w:abstractNumId w:val="18"/>
  </w:num>
  <w:num w:numId="13" w16cid:durableId="276254131">
    <w:abstractNumId w:val="15"/>
  </w:num>
  <w:num w:numId="14" w16cid:durableId="35744898">
    <w:abstractNumId w:val="11"/>
  </w:num>
  <w:num w:numId="15" w16cid:durableId="1965651830">
    <w:abstractNumId w:val="3"/>
  </w:num>
  <w:num w:numId="16" w16cid:durableId="958875096">
    <w:abstractNumId w:val="20"/>
  </w:num>
  <w:num w:numId="17" w16cid:durableId="994336769">
    <w:abstractNumId w:val="6"/>
  </w:num>
  <w:num w:numId="18" w16cid:durableId="1439836816">
    <w:abstractNumId w:val="25"/>
  </w:num>
  <w:num w:numId="19" w16cid:durableId="459156874">
    <w:abstractNumId w:val="34"/>
  </w:num>
  <w:num w:numId="20" w16cid:durableId="940527438">
    <w:abstractNumId w:val="32"/>
  </w:num>
  <w:num w:numId="21" w16cid:durableId="692459544">
    <w:abstractNumId w:val="13"/>
  </w:num>
  <w:num w:numId="22" w16cid:durableId="199822535">
    <w:abstractNumId w:val="26"/>
  </w:num>
  <w:num w:numId="23" w16cid:durableId="1638952694">
    <w:abstractNumId w:val="30"/>
  </w:num>
  <w:num w:numId="24" w16cid:durableId="581336783">
    <w:abstractNumId w:val="28"/>
  </w:num>
  <w:num w:numId="25" w16cid:durableId="751701971">
    <w:abstractNumId w:val="12"/>
  </w:num>
  <w:num w:numId="26" w16cid:durableId="1164469264">
    <w:abstractNumId w:val="24"/>
  </w:num>
  <w:num w:numId="27" w16cid:durableId="243731846">
    <w:abstractNumId w:val="33"/>
  </w:num>
  <w:num w:numId="28" w16cid:durableId="1976447682">
    <w:abstractNumId w:val="2"/>
  </w:num>
  <w:num w:numId="29" w16cid:durableId="169029621">
    <w:abstractNumId w:val="1"/>
  </w:num>
  <w:num w:numId="30" w16cid:durableId="71437136">
    <w:abstractNumId w:val="23"/>
  </w:num>
  <w:num w:numId="31" w16cid:durableId="883058765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927"/>
          </w:tabs>
          <w:ind w:left="705" w:hanging="138"/>
        </w:pPr>
        <w:rPr>
          <w:rFonts w:hint="default"/>
          <w:b/>
          <w:i w:val="0"/>
          <w:sz w:val="24"/>
        </w:rPr>
      </w:lvl>
    </w:lvlOverride>
    <w:lvlOverride w:ilvl="1">
      <w:lvl w:ilvl="1">
        <w:start w:val="1"/>
        <w:numFmt w:val="none"/>
        <w:lvlText w:val="2.1.a)"/>
        <w:lvlJc w:val="left"/>
        <w:pPr>
          <w:tabs>
            <w:tab w:val="num" w:pos="2439"/>
          </w:tabs>
          <w:ind w:left="2439" w:hanging="737"/>
        </w:pPr>
        <w:rPr>
          <w:rFonts w:ascii="Verdana" w:hAnsi="Verdana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2" w16cid:durableId="304971342">
    <w:abstractNumId w:val="27"/>
  </w:num>
  <w:num w:numId="33" w16cid:durableId="1231770016">
    <w:abstractNumId w:val="31"/>
  </w:num>
  <w:num w:numId="34" w16cid:durableId="586766669">
    <w:abstractNumId w:val="10"/>
  </w:num>
  <w:num w:numId="35" w16cid:durableId="633757527">
    <w:abstractNumId w:val="7"/>
  </w:num>
  <w:num w:numId="36" w16cid:durableId="1514414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421"/>
    <w:rsid w:val="000048C8"/>
    <w:rsid w:val="00010750"/>
    <w:rsid w:val="00023630"/>
    <w:rsid w:val="00091CC4"/>
    <w:rsid w:val="000A2276"/>
    <w:rsid w:val="000D24D9"/>
    <w:rsid w:val="000F2F03"/>
    <w:rsid w:val="00141926"/>
    <w:rsid w:val="00165CA6"/>
    <w:rsid w:val="00167183"/>
    <w:rsid w:val="00167C41"/>
    <w:rsid w:val="0018419B"/>
    <w:rsid w:val="00190462"/>
    <w:rsid w:val="002035D4"/>
    <w:rsid w:val="00251636"/>
    <w:rsid w:val="00277421"/>
    <w:rsid w:val="002A117D"/>
    <w:rsid w:val="002E5A79"/>
    <w:rsid w:val="002E69B5"/>
    <w:rsid w:val="002F782F"/>
    <w:rsid w:val="00352AB0"/>
    <w:rsid w:val="003A669D"/>
    <w:rsid w:val="003C388C"/>
    <w:rsid w:val="003D3E5E"/>
    <w:rsid w:val="003E371A"/>
    <w:rsid w:val="004848B1"/>
    <w:rsid w:val="004935EE"/>
    <w:rsid w:val="00493C96"/>
    <w:rsid w:val="004A5CEB"/>
    <w:rsid w:val="004F2C4D"/>
    <w:rsid w:val="00506ACD"/>
    <w:rsid w:val="00582EDE"/>
    <w:rsid w:val="00596B3A"/>
    <w:rsid w:val="005A065F"/>
    <w:rsid w:val="005A70E9"/>
    <w:rsid w:val="005E3471"/>
    <w:rsid w:val="00680AA2"/>
    <w:rsid w:val="006829BF"/>
    <w:rsid w:val="00683AE4"/>
    <w:rsid w:val="006B0ADB"/>
    <w:rsid w:val="006C124C"/>
    <w:rsid w:val="006D4EF3"/>
    <w:rsid w:val="006E66AD"/>
    <w:rsid w:val="007324E4"/>
    <w:rsid w:val="007B1469"/>
    <w:rsid w:val="00867B7A"/>
    <w:rsid w:val="00871CEE"/>
    <w:rsid w:val="00876F20"/>
    <w:rsid w:val="00893EA2"/>
    <w:rsid w:val="00897F9D"/>
    <w:rsid w:val="008B2D0E"/>
    <w:rsid w:val="00921B22"/>
    <w:rsid w:val="009333B0"/>
    <w:rsid w:val="00934A26"/>
    <w:rsid w:val="00945460"/>
    <w:rsid w:val="00993821"/>
    <w:rsid w:val="009B5AD6"/>
    <w:rsid w:val="009F0B7B"/>
    <w:rsid w:val="00A76F11"/>
    <w:rsid w:val="00AC76E0"/>
    <w:rsid w:val="00B105F6"/>
    <w:rsid w:val="00B242F0"/>
    <w:rsid w:val="00B31568"/>
    <w:rsid w:val="00B478CA"/>
    <w:rsid w:val="00B81ACE"/>
    <w:rsid w:val="00B92A58"/>
    <w:rsid w:val="00BA2E6F"/>
    <w:rsid w:val="00BB2EB7"/>
    <w:rsid w:val="00BB2FBA"/>
    <w:rsid w:val="00BC4B09"/>
    <w:rsid w:val="00C14B1F"/>
    <w:rsid w:val="00C15849"/>
    <w:rsid w:val="00C36732"/>
    <w:rsid w:val="00C8677B"/>
    <w:rsid w:val="00D27A8C"/>
    <w:rsid w:val="00D55622"/>
    <w:rsid w:val="00E04F74"/>
    <w:rsid w:val="00E634C4"/>
    <w:rsid w:val="00EA1460"/>
    <w:rsid w:val="00EF7EC3"/>
    <w:rsid w:val="00F03636"/>
    <w:rsid w:val="00F16B5C"/>
    <w:rsid w:val="00F22729"/>
    <w:rsid w:val="00F60115"/>
    <w:rsid w:val="00F6108C"/>
    <w:rsid w:val="00F80359"/>
    <w:rsid w:val="00F85E7D"/>
    <w:rsid w:val="00F92474"/>
    <w:rsid w:val="00FA46D3"/>
    <w:rsid w:val="00FC2BCC"/>
    <w:rsid w:val="00FD146E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58695B1"/>
  <w15:chartTrackingRefBased/>
  <w15:docId w15:val="{DE26AA77-78C1-4490-8D33-3D603977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rPr>
      <w:rFonts w:ascii="Times New Roman" w:hAnsi="Times New Roman"/>
      <w:sz w:val="24"/>
    </w:rPr>
  </w:style>
  <w:style w:type="paragraph" w:styleId="Textkrper-Zeileneinzug">
    <w:name w:val="Body Text Indent"/>
    <w:basedOn w:val="Standard"/>
    <w:pPr>
      <w:ind w:firstLine="1134"/>
    </w:pPr>
    <w:rPr>
      <w:rFonts w:ascii="Times New Roman" w:hAnsi="Times New Roman"/>
      <w:sz w:val="24"/>
    </w:rPr>
  </w:style>
  <w:style w:type="paragraph" w:styleId="Textkrper-Einzug2">
    <w:name w:val="Body Text Indent 2"/>
    <w:basedOn w:val="Standard"/>
    <w:pPr>
      <w:ind w:firstLine="1276"/>
    </w:pPr>
    <w:rPr>
      <w:rFonts w:ascii="Times New Roman" w:hAnsi="Times New Roman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paragraph" w:styleId="Blocktext">
    <w:name w:val="Block Text"/>
    <w:basedOn w:val="Standard"/>
    <w:pPr>
      <w:spacing w:after="120"/>
      <w:ind w:left="2124" w:right="-17"/>
    </w:pPr>
    <w:rPr>
      <w:strike/>
      <w:sz w:val="24"/>
    </w:rPr>
  </w:style>
  <w:style w:type="paragraph" w:styleId="Textkrper-Einzug3">
    <w:name w:val="Body Text Indent 3"/>
    <w:basedOn w:val="Standard"/>
    <w:pPr>
      <w:spacing w:before="120"/>
      <w:ind w:left="993"/>
    </w:pPr>
    <w:rPr>
      <w:sz w:val="24"/>
    </w:rPr>
  </w:style>
  <w:style w:type="paragraph" w:styleId="Sprechblasentext">
    <w:name w:val="Balloon Text"/>
    <w:basedOn w:val="Standard"/>
    <w:semiHidden/>
    <w:rsid w:val="006E6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Richtlinien für die Förderung der Erwachsenenbildungsarbeit</vt:lpstr>
    </vt:vector>
  </TitlesOfParts>
  <Company>Liborianum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Richtlinien für die Förderung der Erwachsenenbildungsarbeit</dc:title>
  <dc:subject/>
  <dc:creator>Z_140</dc:creator>
  <cp:keywords/>
  <cp:lastModifiedBy>Nadine Röder</cp:lastModifiedBy>
  <cp:revision>3</cp:revision>
  <cp:lastPrinted>2012-12-13T09:44:00Z</cp:lastPrinted>
  <dcterms:created xsi:type="dcterms:W3CDTF">2026-06-19T09:07:00Z</dcterms:created>
  <dcterms:modified xsi:type="dcterms:W3CDTF">2026-06-19T09:08:00Z</dcterms:modified>
</cp:coreProperties>
</file>